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6A" w:rsidRDefault="00B0276A" w:rsidP="00B0276A">
      <w:pPr>
        <w:spacing w:after="0" w:line="240" w:lineRule="auto"/>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B0276A">
        <w:rPr>
          <w:rFonts w:ascii="Times New Roman" w:hAnsi="Times New Roman"/>
          <w:bCs/>
          <w:sz w:val="24"/>
          <w:szCs w:val="24"/>
        </w:rPr>
        <w:t xml:space="preserve">Приложение к приказу </w:t>
      </w:r>
    </w:p>
    <w:p w:rsidR="00B0276A" w:rsidRDefault="00B0276A" w:rsidP="00B0276A">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Управления образования и </w:t>
      </w:r>
    </w:p>
    <w:p w:rsidR="00B0276A" w:rsidRDefault="00B0276A" w:rsidP="00B0276A">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Молодежной политики</w:t>
      </w:r>
    </w:p>
    <w:p w:rsidR="00B0276A" w:rsidRPr="00B0276A" w:rsidRDefault="00B0276A" w:rsidP="00B0276A">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w:t>
      </w:r>
    </w:p>
    <w:p w:rsidR="000549F9" w:rsidRPr="004649FD" w:rsidRDefault="000549F9" w:rsidP="004649FD">
      <w:pPr>
        <w:spacing w:after="0" w:line="240" w:lineRule="auto"/>
        <w:jc w:val="center"/>
        <w:rPr>
          <w:rFonts w:ascii="Times New Roman" w:hAnsi="Times New Roman"/>
          <w:b/>
          <w:bCs/>
          <w:sz w:val="24"/>
          <w:szCs w:val="24"/>
        </w:rPr>
      </w:pPr>
      <w:r w:rsidRPr="004649FD">
        <w:rPr>
          <w:rFonts w:ascii="Times New Roman" w:hAnsi="Times New Roman"/>
          <w:b/>
          <w:bCs/>
          <w:sz w:val="24"/>
          <w:szCs w:val="24"/>
        </w:rPr>
        <w:t>Положение</w:t>
      </w:r>
    </w:p>
    <w:p w:rsidR="000549F9" w:rsidRPr="004649FD" w:rsidRDefault="003A2F03" w:rsidP="004649FD">
      <w:pPr>
        <w:spacing w:after="0" w:line="240" w:lineRule="auto"/>
        <w:jc w:val="center"/>
        <w:rPr>
          <w:rFonts w:ascii="Times New Roman" w:hAnsi="Times New Roman"/>
          <w:b/>
          <w:bCs/>
          <w:sz w:val="24"/>
          <w:szCs w:val="24"/>
        </w:rPr>
      </w:pPr>
      <w:r>
        <w:rPr>
          <w:rFonts w:ascii="Times New Roman" w:hAnsi="Times New Roman"/>
          <w:b/>
          <w:bCs/>
          <w:sz w:val="24"/>
          <w:szCs w:val="24"/>
        </w:rPr>
        <w:t>о</w:t>
      </w:r>
      <w:r w:rsidR="000549F9" w:rsidRPr="004649FD">
        <w:rPr>
          <w:rFonts w:ascii="Times New Roman" w:hAnsi="Times New Roman"/>
          <w:b/>
          <w:bCs/>
          <w:sz w:val="24"/>
          <w:szCs w:val="24"/>
        </w:rPr>
        <w:t xml:space="preserve"> </w:t>
      </w:r>
      <w:r w:rsidR="00B0276A">
        <w:rPr>
          <w:rFonts w:ascii="Times New Roman" w:hAnsi="Times New Roman"/>
          <w:b/>
          <w:bCs/>
          <w:sz w:val="24"/>
          <w:szCs w:val="24"/>
        </w:rPr>
        <w:t xml:space="preserve">зональном этапе областного </w:t>
      </w:r>
      <w:r w:rsidR="000549F9" w:rsidRPr="004649FD">
        <w:rPr>
          <w:rFonts w:ascii="Times New Roman" w:hAnsi="Times New Roman"/>
          <w:b/>
          <w:bCs/>
          <w:sz w:val="24"/>
          <w:szCs w:val="24"/>
        </w:rPr>
        <w:t xml:space="preserve"> конкурс</w:t>
      </w:r>
      <w:r w:rsidR="00B0276A">
        <w:rPr>
          <w:rFonts w:ascii="Times New Roman" w:hAnsi="Times New Roman"/>
          <w:b/>
          <w:bCs/>
          <w:sz w:val="24"/>
          <w:szCs w:val="24"/>
        </w:rPr>
        <w:t>а</w:t>
      </w:r>
      <w:r w:rsidR="000549F9" w:rsidRPr="004649FD">
        <w:rPr>
          <w:rFonts w:ascii="Times New Roman" w:hAnsi="Times New Roman"/>
          <w:b/>
          <w:bCs/>
          <w:sz w:val="24"/>
          <w:szCs w:val="24"/>
        </w:rPr>
        <w:t xml:space="preserve"> организаторов детского общественного </w:t>
      </w:r>
    </w:p>
    <w:p w:rsidR="000549F9" w:rsidRPr="004649FD" w:rsidRDefault="000549F9" w:rsidP="004649FD">
      <w:pPr>
        <w:spacing w:after="0" w:line="240" w:lineRule="auto"/>
        <w:jc w:val="center"/>
        <w:rPr>
          <w:rFonts w:ascii="Times New Roman" w:hAnsi="Times New Roman"/>
          <w:b/>
          <w:bCs/>
          <w:sz w:val="24"/>
          <w:szCs w:val="24"/>
        </w:rPr>
      </w:pPr>
      <w:r w:rsidRPr="004649FD">
        <w:rPr>
          <w:rFonts w:ascii="Times New Roman" w:hAnsi="Times New Roman"/>
          <w:b/>
          <w:bCs/>
          <w:sz w:val="24"/>
          <w:szCs w:val="24"/>
        </w:rPr>
        <w:t>движения в Нижегородской области</w:t>
      </w:r>
    </w:p>
    <w:p w:rsidR="000549F9" w:rsidRPr="004649FD" w:rsidRDefault="000549F9" w:rsidP="004649FD">
      <w:pPr>
        <w:spacing w:after="0" w:line="240" w:lineRule="auto"/>
        <w:jc w:val="center"/>
        <w:rPr>
          <w:rFonts w:ascii="Times New Roman" w:hAnsi="Times New Roman"/>
          <w:b/>
          <w:bCs/>
          <w:sz w:val="24"/>
          <w:szCs w:val="24"/>
        </w:rPr>
      </w:pPr>
      <w:r w:rsidRPr="004649FD">
        <w:rPr>
          <w:rFonts w:ascii="Times New Roman" w:hAnsi="Times New Roman"/>
          <w:b/>
          <w:bCs/>
          <w:sz w:val="24"/>
          <w:szCs w:val="24"/>
        </w:rPr>
        <w:t>"Вожатый года -2015"</w:t>
      </w:r>
    </w:p>
    <w:p w:rsidR="000549F9" w:rsidRPr="004649FD" w:rsidRDefault="000549F9" w:rsidP="004649FD">
      <w:pPr>
        <w:spacing w:line="240" w:lineRule="auto"/>
        <w:jc w:val="center"/>
        <w:rPr>
          <w:rFonts w:ascii="Times New Roman" w:hAnsi="Times New Roman"/>
          <w:b/>
          <w:bCs/>
          <w:sz w:val="24"/>
          <w:szCs w:val="24"/>
        </w:rPr>
      </w:pPr>
    </w:p>
    <w:p w:rsidR="000549F9" w:rsidRPr="004649FD" w:rsidRDefault="000549F9" w:rsidP="004649FD">
      <w:pPr>
        <w:pStyle w:val="1"/>
        <w:jc w:val="center"/>
        <w:rPr>
          <w:b/>
          <w:szCs w:val="24"/>
        </w:rPr>
      </w:pPr>
      <w:r w:rsidRPr="004649FD">
        <w:rPr>
          <w:b/>
          <w:szCs w:val="24"/>
        </w:rPr>
        <w:t xml:space="preserve">1. Общие положения </w:t>
      </w:r>
    </w:p>
    <w:p w:rsidR="000549F9" w:rsidRPr="004649FD" w:rsidRDefault="000549F9" w:rsidP="004649FD">
      <w:pPr>
        <w:pStyle w:val="1"/>
        <w:rPr>
          <w:szCs w:val="24"/>
        </w:rPr>
      </w:pPr>
      <w:r w:rsidRPr="004649FD">
        <w:rPr>
          <w:szCs w:val="24"/>
        </w:rPr>
        <w:t xml:space="preserve">С 1991 года в Нижегородской области ежегодно проводится областной конкурс профессионального мастерства "Вожатый года" (далее – Конкурс), способствующий развитию детского общественного движения в Нижегородской области. </w:t>
      </w:r>
    </w:p>
    <w:p w:rsidR="000549F9" w:rsidRPr="004649FD" w:rsidRDefault="000549F9" w:rsidP="004649FD">
      <w:pPr>
        <w:pStyle w:val="a6"/>
        <w:spacing w:after="0"/>
        <w:ind w:firstLine="709"/>
        <w:jc w:val="both"/>
      </w:pPr>
      <w:r w:rsidRPr="004649FD">
        <w:t>Участники Конкурса:</w:t>
      </w:r>
      <w:bookmarkStart w:id="0" w:name="_GoBack"/>
      <w:bookmarkEnd w:id="0"/>
    </w:p>
    <w:p w:rsidR="000549F9" w:rsidRPr="004649FD" w:rsidRDefault="000549F9" w:rsidP="004649FD">
      <w:pPr>
        <w:pStyle w:val="a6"/>
        <w:spacing w:after="0"/>
        <w:ind w:firstLine="708"/>
        <w:jc w:val="both"/>
      </w:pPr>
      <w:r w:rsidRPr="004649FD">
        <w:t>- организаторы детского общественного движения (старшие вожатые, педагоги-организаторы и другие педагогические работники, осуществляющие деятельность по развитию детского общественного движения в общеобразовательных организациях в возрасте  до 35 лет)</w:t>
      </w:r>
      <w:r w:rsidR="00456D42">
        <w:t xml:space="preserve">, районные вожатские отряды, организаторы </w:t>
      </w:r>
      <w:r w:rsidR="00456D42" w:rsidRPr="004649FD">
        <w:t>игровых площадок</w:t>
      </w:r>
      <w:r w:rsidR="00456D42">
        <w:t xml:space="preserve"> районных  детских общественных</w:t>
      </w:r>
      <w:r w:rsidR="00456D42" w:rsidRPr="004649FD">
        <w:t xml:space="preserve"> организации</w:t>
      </w:r>
      <w:r w:rsidR="00456D42">
        <w:t xml:space="preserve"> Богородского, </w:t>
      </w:r>
      <w:proofErr w:type="spellStart"/>
      <w:r w:rsidR="00456D42">
        <w:t>Большемурашкинского</w:t>
      </w:r>
      <w:proofErr w:type="spellEnd"/>
      <w:r w:rsidR="00456D42">
        <w:t xml:space="preserve">, </w:t>
      </w:r>
      <w:proofErr w:type="spellStart"/>
      <w:r w:rsidR="00456D42">
        <w:t>Дальнеконстантиновского</w:t>
      </w:r>
      <w:proofErr w:type="spellEnd"/>
      <w:r w:rsidR="00456D42">
        <w:t xml:space="preserve">, </w:t>
      </w:r>
      <w:proofErr w:type="spellStart"/>
      <w:r w:rsidR="00456D42">
        <w:t>Княгининского</w:t>
      </w:r>
      <w:proofErr w:type="spellEnd"/>
      <w:r w:rsidR="00456D42">
        <w:t xml:space="preserve">, </w:t>
      </w:r>
      <w:proofErr w:type="spellStart"/>
      <w:r w:rsidR="00456D42">
        <w:t>Кстовского</w:t>
      </w:r>
      <w:proofErr w:type="spellEnd"/>
      <w:r w:rsidR="00456D42">
        <w:t xml:space="preserve">, </w:t>
      </w:r>
      <w:proofErr w:type="spellStart"/>
      <w:r w:rsidR="00456D42">
        <w:t>Лысковского</w:t>
      </w:r>
      <w:proofErr w:type="spellEnd"/>
      <w:r w:rsidR="00456D42">
        <w:t xml:space="preserve">, Спасского, Воротынского районов, </w:t>
      </w:r>
      <w:proofErr w:type="spellStart"/>
      <w:r w:rsidR="00456D42">
        <w:t>г.о</w:t>
      </w:r>
      <w:proofErr w:type="gramStart"/>
      <w:r w:rsidR="00456D42">
        <w:t>.г</w:t>
      </w:r>
      <w:proofErr w:type="spellEnd"/>
      <w:proofErr w:type="gramEnd"/>
      <w:r w:rsidR="00456D42">
        <w:t xml:space="preserve"> Бор</w:t>
      </w:r>
      <w:r w:rsidR="00456D42" w:rsidRPr="004649FD">
        <w:t>;</w:t>
      </w:r>
    </w:p>
    <w:p w:rsidR="000549F9" w:rsidRPr="004649FD" w:rsidRDefault="000549F9" w:rsidP="004649FD">
      <w:pPr>
        <w:pStyle w:val="a6"/>
        <w:spacing w:after="0"/>
        <w:ind w:firstLine="709"/>
        <w:jc w:val="both"/>
      </w:pPr>
      <w:r w:rsidRPr="004649FD">
        <w:t>Конку</w:t>
      </w:r>
      <w:proofErr w:type="gramStart"/>
      <w:r w:rsidRPr="004649FD">
        <w:t>рс вкл</w:t>
      </w:r>
      <w:proofErr w:type="gramEnd"/>
      <w:r w:rsidRPr="004649FD">
        <w:t>ючает в себя:</w:t>
      </w:r>
    </w:p>
    <w:p w:rsidR="000549F9" w:rsidRPr="004649FD" w:rsidRDefault="000549F9" w:rsidP="004649FD">
      <w:pPr>
        <w:pStyle w:val="a6"/>
        <w:spacing w:after="0"/>
        <w:ind w:firstLine="708"/>
        <w:jc w:val="both"/>
      </w:pPr>
      <w:r w:rsidRPr="004649FD">
        <w:rPr>
          <w:b/>
        </w:rPr>
        <w:t xml:space="preserve">– </w:t>
      </w:r>
      <w:r w:rsidRPr="004649FD">
        <w:t xml:space="preserve"> конкурс организаторов детского общественного движения образовательных организаций муниципальных районов, городских округов Нижегородской области с группами поддержки из числа представителей детских общественных организаций (объединений);</w:t>
      </w:r>
    </w:p>
    <w:p w:rsidR="000549F9" w:rsidRPr="004649FD" w:rsidRDefault="000549F9" w:rsidP="004649FD">
      <w:pPr>
        <w:pStyle w:val="a6"/>
        <w:numPr>
          <w:ilvl w:val="0"/>
          <w:numId w:val="12"/>
        </w:numPr>
        <w:tabs>
          <w:tab w:val="clear" w:pos="1429"/>
          <w:tab w:val="num" w:pos="0"/>
        </w:tabs>
        <w:spacing w:after="0"/>
        <w:ind w:left="0" w:firstLine="720"/>
        <w:jc w:val="both"/>
      </w:pPr>
      <w:r w:rsidRPr="004649FD">
        <w:t>фестиваль районных/городских отрядов старших вожатых  муниципальных районов и городских округов Нижегородской области;</w:t>
      </w:r>
    </w:p>
    <w:p w:rsidR="000549F9" w:rsidRDefault="000549F9" w:rsidP="004649FD">
      <w:pPr>
        <w:pStyle w:val="a6"/>
        <w:numPr>
          <w:ilvl w:val="0"/>
          <w:numId w:val="12"/>
        </w:numPr>
        <w:tabs>
          <w:tab w:val="clear" w:pos="1429"/>
          <w:tab w:val="num" w:pos="0"/>
        </w:tabs>
        <w:spacing w:after="0"/>
        <w:ind w:left="0" w:firstLine="720"/>
        <w:jc w:val="both"/>
      </w:pPr>
      <w:r w:rsidRPr="004649FD">
        <w:t>фестиваль – конкурс  игровых площадок для районных детских общественных организаций на тему "По страницам добрых книг".</w:t>
      </w:r>
    </w:p>
    <w:p w:rsidR="00B0276A" w:rsidRDefault="00B0276A" w:rsidP="00B0276A">
      <w:pPr>
        <w:pStyle w:val="a6"/>
        <w:spacing w:after="0"/>
        <w:ind w:firstLine="720"/>
        <w:jc w:val="both"/>
      </w:pPr>
      <w:r>
        <w:t xml:space="preserve">Организаторы зонального этапа областного конкурса организаторов детского общественного движения:  Управление образования и молодежной политики Администрации Воротынского муниципального района, Муниципальное бюджетное образовательное учреждение дополнительного образования детей Дом детского творчества </w:t>
      </w:r>
      <w:proofErr w:type="spellStart"/>
      <w:r>
        <w:t>р.п</w:t>
      </w:r>
      <w:proofErr w:type="gramStart"/>
      <w:r>
        <w:t>.В</w:t>
      </w:r>
      <w:proofErr w:type="gramEnd"/>
      <w:r>
        <w:t>оротынец</w:t>
      </w:r>
      <w:proofErr w:type="spellEnd"/>
      <w:r>
        <w:t xml:space="preserve"> Нижегородской области.</w:t>
      </w:r>
    </w:p>
    <w:p w:rsidR="00956F0A" w:rsidRDefault="00956F0A" w:rsidP="00B0276A">
      <w:pPr>
        <w:pStyle w:val="a6"/>
        <w:spacing w:after="0"/>
        <w:ind w:firstLine="720"/>
        <w:jc w:val="both"/>
      </w:pPr>
      <w:r>
        <w:t>Дата и место проведения: 17 февраля 2015 года</w:t>
      </w:r>
    </w:p>
    <w:p w:rsidR="003A2F03" w:rsidRDefault="00956F0A" w:rsidP="00B0276A">
      <w:pPr>
        <w:pStyle w:val="a6"/>
        <w:spacing w:after="0"/>
        <w:ind w:firstLine="720"/>
        <w:jc w:val="both"/>
      </w:pPr>
      <w:r>
        <w:t xml:space="preserve">Место </w:t>
      </w:r>
      <w:r w:rsidR="006E14EF">
        <w:t>проведен</w:t>
      </w:r>
      <w:r>
        <w:t xml:space="preserve">ия: </w:t>
      </w:r>
      <w:r w:rsidR="003A2F03">
        <w:t>Факультет транспорта, сервиса и туризма ГБОУ ВПО Нижегородский инженерно-экономический институт</w:t>
      </w:r>
      <w:r>
        <w:t>,</w:t>
      </w:r>
      <w:r w:rsidR="003A2F03">
        <w:t xml:space="preserve"> </w:t>
      </w:r>
      <w:proofErr w:type="spellStart"/>
      <w:r w:rsidR="003A2F03">
        <w:t>р.п</w:t>
      </w:r>
      <w:proofErr w:type="gramStart"/>
      <w:r w:rsidR="003A2F03">
        <w:t>.В</w:t>
      </w:r>
      <w:proofErr w:type="gramEnd"/>
      <w:r w:rsidR="003A2F03">
        <w:t>оротынец</w:t>
      </w:r>
      <w:proofErr w:type="spellEnd"/>
      <w:r w:rsidR="003A2F03">
        <w:t xml:space="preserve">, </w:t>
      </w:r>
      <w:proofErr w:type="spellStart"/>
      <w:r w:rsidR="003A2F03">
        <w:t>ул.Мира</w:t>
      </w:r>
      <w:proofErr w:type="spellEnd"/>
      <w:r w:rsidR="003A2F03">
        <w:t>. д.7.</w:t>
      </w:r>
    </w:p>
    <w:p w:rsidR="00956F0A" w:rsidRPr="004649FD" w:rsidRDefault="00956F0A" w:rsidP="00B0276A">
      <w:pPr>
        <w:pStyle w:val="a6"/>
        <w:spacing w:after="0"/>
        <w:ind w:firstLine="720"/>
        <w:jc w:val="both"/>
      </w:pPr>
      <w:r>
        <w:t xml:space="preserve"> </w:t>
      </w:r>
    </w:p>
    <w:p w:rsidR="000549F9" w:rsidRPr="004649FD" w:rsidRDefault="000549F9" w:rsidP="004649FD">
      <w:pPr>
        <w:pStyle w:val="a6"/>
        <w:spacing w:after="0"/>
        <w:jc w:val="both"/>
      </w:pPr>
    </w:p>
    <w:p w:rsidR="000549F9" w:rsidRPr="004649FD" w:rsidRDefault="000549F9" w:rsidP="004649FD">
      <w:pPr>
        <w:pStyle w:val="1"/>
        <w:jc w:val="center"/>
        <w:rPr>
          <w:b/>
          <w:bCs/>
          <w:szCs w:val="24"/>
        </w:rPr>
      </w:pPr>
      <w:r w:rsidRPr="004649FD">
        <w:rPr>
          <w:b/>
          <w:bCs/>
          <w:szCs w:val="24"/>
        </w:rPr>
        <w:t>2. Цель и задачи Конкурса</w:t>
      </w:r>
    </w:p>
    <w:p w:rsidR="000549F9" w:rsidRPr="004649FD" w:rsidRDefault="000549F9" w:rsidP="004649FD">
      <w:pPr>
        <w:pStyle w:val="1"/>
        <w:rPr>
          <w:szCs w:val="24"/>
        </w:rPr>
      </w:pPr>
      <w:r w:rsidRPr="004649FD">
        <w:rPr>
          <w:b/>
          <w:bCs/>
          <w:szCs w:val="24"/>
        </w:rPr>
        <w:t xml:space="preserve">Цель: </w:t>
      </w:r>
      <w:r w:rsidRPr="004649FD">
        <w:rPr>
          <w:bCs/>
          <w:szCs w:val="24"/>
        </w:rPr>
        <w:t xml:space="preserve">создание условий </w:t>
      </w:r>
      <w:r w:rsidRPr="004649FD">
        <w:rPr>
          <w:szCs w:val="24"/>
        </w:rPr>
        <w:t>для развития и педагогической поддержки детских общественных объединений как социального института формирования гражданской идентичности детей в Нижегородской области.</w:t>
      </w:r>
    </w:p>
    <w:p w:rsidR="000549F9" w:rsidRPr="004649FD" w:rsidRDefault="000549F9" w:rsidP="004649FD">
      <w:pPr>
        <w:pStyle w:val="4"/>
        <w:ind w:firstLine="720"/>
        <w:jc w:val="both"/>
        <w:rPr>
          <w:szCs w:val="24"/>
        </w:rPr>
      </w:pPr>
      <w:r w:rsidRPr="004649FD">
        <w:rPr>
          <w:szCs w:val="24"/>
        </w:rPr>
        <w:t>Задачи:</w:t>
      </w:r>
    </w:p>
    <w:p w:rsidR="000549F9" w:rsidRPr="004649FD" w:rsidRDefault="000549F9" w:rsidP="004649FD">
      <w:pPr>
        <w:pStyle w:val="7"/>
        <w:numPr>
          <w:ilvl w:val="0"/>
          <w:numId w:val="5"/>
        </w:numPr>
        <w:ind w:left="0"/>
        <w:rPr>
          <w:sz w:val="24"/>
          <w:szCs w:val="24"/>
        </w:rPr>
      </w:pPr>
      <w:r w:rsidRPr="004649FD">
        <w:rPr>
          <w:sz w:val="24"/>
          <w:szCs w:val="24"/>
        </w:rPr>
        <w:t>повысить уровень профессиональной компетентности организаторов детского общественного движения;</w:t>
      </w:r>
    </w:p>
    <w:p w:rsidR="000549F9" w:rsidRPr="004649FD" w:rsidRDefault="000549F9" w:rsidP="004649FD">
      <w:pPr>
        <w:pStyle w:val="7"/>
        <w:numPr>
          <w:ilvl w:val="0"/>
          <w:numId w:val="5"/>
        </w:numPr>
        <w:ind w:left="0"/>
        <w:rPr>
          <w:b/>
          <w:bCs/>
          <w:sz w:val="24"/>
          <w:szCs w:val="24"/>
        </w:rPr>
      </w:pPr>
      <w:r w:rsidRPr="004649FD">
        <w:rPr>
          <w:sz w:val="24"/>
          <w:szCs w:val="24"/>
        </w:rPr>
        <w:t>распространить результативный опыт работы организаторов детского общественного движения и детских общественных организаций (объединений) по развитию детских и молодежных инициатив;</w:t>
      </w:r>
    </w:p>
    <w:p w:rsidR="000549F9" w:rsidRPr="004649FD" w:rsidRDefault="000549F9" w:rsidP="004649FD">
      <w:pPr>
        <w:pStyle w:val="7"/>
        <w:numPr>
          <w:ilvl w:val="0"/>
          <w:numId w:val="5"/>
        </w:numPr>
        <w:ind w:left="0"/>
        <w:rPr>
          <w:sz w:val="24"/>
          <w:szCs w:val="24"/>
        </w:rPr>
      </w:pPr>
      <w:r w:rsidRPr="004649FD">
        <w:rPr>
          <w:sz w:val="24"/>
          <w:szCs w:val="24"/>
        </w:rPr>
        <w:t>способствовать формированию активной гражданской позиции подрастающего поколения, через включение в социально-значимую деятельность.</w:t>
      </w:r>
    </w:p>
    <w:p w:rsidR="000549F9" w:rsidRPr="004649FD" w:rsidRDefault="000549F9" w:rsidP="004649FD">
      <w:pPr>
        <w:pStyle w:val="7"/>
        <w:numPr>
          <w:ilvl w:val="0"/>
          <w:numId w:val="0"/>
        </w:numPr>
        <w:rPr>
          <w:sz w:val="24"/>
          <w:szCs w:val="24"/>
        </w:rPr>
      </w:pPr>
    </w:p>
    <w:p w:rsidR="000549F9" w:rsidRPr="004649FD" w:rsidRDefault="000549F9" w:rsidP="004649FD">
      <w:pPr>
        <w:pStyle w:val="4"/>
        <w:ind w:firstLine="709"/>
        <w:rPr>
          <w:szCs w:val="24"/>
        </w:rPr>
      </w:pPr>
      <w:r w:rsidRPr="004649FD">
        <w:rPr>
          <w:szCs w:val="24"/>
        </w:rPr>
        <w:t xml:space="preserve">3. Порядок проведения Конкурса </w:t>
      </w:r>
    </w:p>
    <w:p w:rsidR="000549F9" w:rsidRPr="004649FD" w:rsidRDefault="000549F9" w:rsidP="004649FD">
      <w:pPr>
        <w:pStyle w:val="4"/>
        <w:ind w:firstLine="709"/>
        <w:rPr>
          <w:szCs w:val="24"/>
        </w:rPr>
      </w:pPr>
    </w:p>
    <w:p w:rsidR="000549F9" w:rsidRPr="00456D42" w:rsidRDefault="000549F9" w:rsidP="00456D42">
      <w:pPr>
        <w:pStyle w:val="4"/>
        <w:ind w:firstLine="709"/>
        <w:jc w:val="both"/>
        <w:rPr>
          <w:szCs w:val="24"/>
        </w:rPr>
      </w:pPr>
      <w:r w:rsidRPr="004649FD">
        <w:rPr>
          <w:szCs w:val="24"/>
        </w:rPr>
        <w:t xml:space="preserve">3.1. </w:t>
      </w:r>
      <w:proofErr w:type="gramStart"/>
      <w:r w:rsidRPr="004649FD">
        <w:rPr>
          <w:szCs w:val="24"/>
        </w:rPr>
        <w:t>Конкурс организаторов детского общественного движения.</w:t>
      </w:r>
      <w:r w:rsidRPr="004649FD">
        <w:rPr>
          <w:b w:val="0"/>
          <w:bCs w:val="0"/>
          <w:szCs w:val="24"/>
        </w:rPr>
        <w:t>);</w:t>
      </w:r>
      <w:proofErr w:type="gramEnd"/>
    </w:p>
    <w:p w:rsidR="00456D42" w:rsidRPr="00456D42" w:rsidRDefault="00456D42" w:rsidP="00456D42">
      <w:pPr>
        <w:pStyle w:val="2"/>
        <w:spacing w:after="0" w:line="240" w:lineRule="auto"/>
        <w:ind w:left="0" w:firstLine="708"/>
        <w:jc w:val="both"/>
      </w:pPr>
      <w:r w:rsidRPr="00456D42">
        <w:t>В зональном этапе Конкурса принимают участие организаторы</w:t>
      </w:r>
      <w:r>
        <w:t xml:space="preserve"> </w:t>
      </w:r>
      <w:r w:rsidRPr="004649FD">
        <w:t>детского общественного движения</w:t>
      </w:r>
      <w:r>
        <w:t xml:space="preserve"> – победители районного этапа Конкурса </w:t>
      </w:r>
      <w:r w:rsidRPr="004649FD">
        <w:t>с группами поддержки из числа представителей детских общественных организаций (объединений)</w:t>
      </w:r>
      <w:r>
        <w:t>.</w:t>
      </w:r>
    </w:p>
    <w:p w:rsidR="000549F9" w:rsidRPr="004649FD" w:rsidRDefault="000549F9" w:rsidP="004649FD">
      <w:pPr>
        <w:pStyle w:val="a6"/>
        <w:spacing w:after="0"/>
        <w:ind w:firstLine="709"/>
        <w:jc w:val="both"/>
      </w:pPr>
      <w:r w:rsidRPr="004649FD">
        <w:t>За 10 дней до проведения зонального этапа Конкурса участникам необходимо представить в областной оргкомитет папки и электронные версии документов  участников-организаторов детского общественного движения</w:t>
      </w:r>
      <w:r w:rsidRPr="004649FD">
        <w:rPr>
          <w:color w:val="000000"/>
        </w:rPr>
        <w:t>, содержащие:</w:t>
      </w:r>
    </w:p>
    <w:p w:rsidR="000549F9" w:rsidRPr="004649FD" w:rsidRDefault="000549F9" w:rsidP="004649FD">
      <w:pPr>
        <w:pStyle w:val="11"/>
        <w:numPr>
          <w:ilvl w:val="0"/>
          <w:numId w:val="8"/>
        </w:numPr>
        <w:ind w:left="0"/>
        <w:rPr>
          <w:sz w:val="24"/>
          <w:szCs w:val="24"/>
        </w:rPr>
      </w:pPr>
      <w:r w:rsidRPr="004649FD">
        <w:rPr>
          <w:sz w:val="24"/>
          <w:szCs w:val="24"/>
        </w:rPr>
        <w:t>Резюме участника (приложение 1).</w:t>
      </w:r>
    </w:p>
    <w:p w:rsidR="000549F9" w:rsidRPr="004649FD" w:rsidRDefault="000549F9" w:rsidP="004649FD">
      <w:pPr>
        <w:pStyle w:val="11"/>
        <w:numPr>
          <w:ilvl w:val="0"/>
          <w:numId w:val="8"/>
        </w:numPr>
        <w:ind w:left="0"/>
        <w:rPr>
          <w:sz w:val="24"/>
          <w:szCs w:val="24"/>
        </w:rPr>
      </w:pPr>
      <w:r w:rsidRPr="004649FD">
        <w:rPr>
          <w:sz w:val="24"/>
          <w:szCs w:val="24"/>
        </w:rPr>
        <w:t>Протокол итогов районного (городского) этапа Конкурса.</w:t>
      </w:r>
    </w:p>
    <w:p w:rsidR="000549F9" w:rsidRPr="004649FD" w:rsidRDefault="000549F9" w:rsidP="004649FD">
      <w:pPr>
        <w:pStyle w:val="11"/>
        <w:numPr>
          <w:ilvl w:val="0"/>
          <w:numId w:val="8"/>
        </w:numPr>
        <w:ind w:left="0"/>
        <w:rPr>
          <w:sz w:val="24"/>
          <w:szCs w:val="24"/>
        </w:rPr>
      </w:pPr>
      <w:r w:rsidRPr="004649FD">
        <w:rPr>
          <w:sz w:val="24"/>
          <w:szCs w:val="24"/>
        </w:rPr>
        <w:t>Титульный  лист Устава образовательной организации.</w:t>
      </w:r>
    </w:p>
    <w:p w:rsidR="000549F9" w:rsidRPr="004649FD" w:rsidRDefault="000549F9" w:rsidP="004649FD">
      <w:pPr>
        <w:pStyle w:val="11"/>
        <w:numPr>
          <w:ilvl w:val="0"/>
          <w:numId w:val="8"/>
        </w:numPr>
        <w:ind w:left="0"/>
        <w:rPr>
          <w:sz w:val="24"/>
          <w:szCs w:val="24"/>
        </w:rPr>
      </w:pPr>
      <w:r w:rsidRPr="004649FD">
        <w:rPr>
          <w:sz w:val="24"/>
          <w:szCs w:val="24"/>
        </w:rPr>
        <w:t xml:space="preserve">Представление – характеристику на конкурсанта (приложение 2). </w:t>
      </w:r>
    </w:p>
    <w:p w:rsidR="000549F9" w:rsidRPr="004649FD" w:rsidRDefault="000549F9" w:rsidP="004649FD">
      <w:pPr>
        <w:pStyle w:val="11"/>
        <w:numPr>
          <w:ilvl w:val="0"/>
          <w:numId w:val="8"/>
        </w:numPr>
        <w:ind w:left="0"/>
        <w:rPr>
          <w:sz w:val="24"/>
          <w:szCs w:val="24"/>
        </w:rPr>
      </w:pPr>
      <w:r w:rsidRPr="004649FD">
        <w:rPr>
          <w:sz w:val="24"/>
          <w:szCs w:val="24"/>
        </w:rPr>
        <w:t>Выписку (копию) из трудовой книжки.</w:t>
      </w:r>
    </w:p>
    <w:p w:rsidR="000549F9" w:rsidRPr="004649FD" w:rsidRDefault="000549F9" w:rsidP="004649FD">
      <w:pPr>
        <w:pStyle w:val="11"/>
        <w:numPr>
          <w:ilvl w:val="0"/>
          <w:numId w:val="8"/>
        </w:numPr>
        <w:ind w:left="0"/>
        <w:rPr>
          <w:sz w:val="24"/>
          <w:szCs w:val="24"/>
        </w:rPr>
      </w:pPr>
      <w:r w:rsidRPr="004649FD">
        <w:rPr>
          <w:sz w:val="24"/>
          <w:szCs w:val="24"/>
        </w:rPr>
        <w:t xml:space="preserve">Фотографию – портрет конкурсанта (1 шт., размер 15х22 см). </w:t>
      </w:r>
    </w:p>
    <w:p w:rsidR="000549F9" w:rsidRPr="004649FD" w:rsidRDefault="000549F9" w:rsidP="004649FD">
      <w:pPr>
        <w:pStyle w:val="11"/>
        <w:numPr>
          <w:ilvl w:val="0"/>
          <w:numId w:val="8"/>
        </w:numPr>
        <w:ind w:left="0"/>
        <w:rPr>
          <w:sz w:val="24"/>
          <w:szCs w:val="24"/>
        </w:rPr>
      </w:pPr>
      <w:r w:rsidRPr="004649FD">
        <w:rPr>
          <w:sz w:val="24"/>
          <w:szCs w:val="24"/>
        </w:rPr>
        <w:t xml:space="preserve">Программу деятельности и развития детского общественного объединения (приложение 3). </w:t>
      </w:r>
    </w:p>
    <w:p w:rsidR="000549F9" w:rsidRPr="004649FD" w:rsidRDefault="000549F9" w:rsidP="004649FD">
      <w:pPr>
        <w:pStyle w:val="1"/>
        <w:rPr>
          <w:szCs w:val="24"/>
        </w:rPr>
      </w:pPr>
      <w:r w:rsidRPr="004649FD">
        <w:rPr>
          <w:szCs w:val="24"/>
        </w:rPr>
        <w:t>8. Творческие работы  по конкурсу печатной социальной рекламы "Наше время – наши достижения" в количестве 3-х шт.</w:t>
      </w:r>
    </w:p>
    <w:p w:rsidR="000549F9" w:rsidRPr="004649FD" w:rsidRDefault="000549F9" w:rsidP="004649FD">
      <w:pPr>
        <w:pStyle w:val="1"/>
        <w:rPr>
          <w:szCs w:val="24"/>
        </w:rPr>
      </w:pPr>
      <w:r w:rsidRPr="004649FD">
        <w:rPr>
          <w:b/>
          <w:szCs w:val="24"/>
        </w:rPr>
        <w:t>Теоретический тур</w:t>
      </w:r>
      <w:r w:rsidRPr="004649FD">
        <w:rPr>
          <w:szCs w:val="24"/>
        </w:rPr>
        <w:t xml:space="preserve"> Конкурса  включает:</w:t>
      </w:r>
    </w:p>
    <w:p w:rsidR="000549F9" w:rsidRPr="001C29F5" w:rsidRDefault="000549F9" w:rsidP="001C29F5">
      <w:pPr>
        <w:pStyle w:val="12"/>
        <w:rPr>
          <w:sz w:val="24"/>
        </w:rPr>
      </w:pPr>
      <w:r w:rsidRPr="001C29F5">
        <w:rPr>
          <w:sz w:val="24"/>
        </w:rPr>
        <w:t>1. Презентацию программы деятельности и развития дет</w:t>
      </w:r>
      <w:r w:rsidR="001C29F5" w:rsidRPr="001C29F5">
        <w:rPr>
          <w:sz w:val="24"/>
        </w:rPr>
        <w:t xml:space="preserve">ского общественного объединения </w:t>
      </w:r>
      <w:r w:rsidR="001C29F5" w:rsidRPr="004649FD">
        <w:rPr>
          <w:sz w:val="24"/>
        </w:rPr>
        <w:t xml:space="preserve">(презентация выполняется в программе </w:t>
      </w:r>
      <w:r w:rsidR="001C29F5" w:rsidRPr="004649FD">
        <w:rPr>
          <w:sz w:val="24"/>
          <w:lang w:val="en-US"/>
        </w:rPr>
        <w:t>Power</w:t>
      </w:r>
      <w:r w:rsidR="001C29F5" w:rsidRPr="004649FD">
        <w:rPr>
          <w:sz w:val="24"/>
        </w:rPr>
        <w:t xml:space="preserve"> </w:t>
      </w:r>
      <w:r w:rsidR="001C29F5" w:rsidRPr="004649FD">
        <w:rPr>
          <w:sz w:val="24"/>
          <w:lang w:val="en-US"/>
        </w:rPr>
        <w:t>Point</w:t>
      </w:r>
      <w:r w:rsidR="001C29F5" w:rsidRPr="004649FD">
        <w:rPr>
          <w:sz w:val="24"/>
        </w:rPr>
        <w:t>, может содержать схемы, таблицы, фотографии; титульный слайд содержит название программы, полное название детского общественного объединения, ФИО руководителя). Программа должна отражать анализ деятельности детского общественного объединения за последние 2 года и перспективы развития детского общественного объединения, сотрудничество с общественными объединениями и государственными структурами по поддержке и развитию молодежных социальных инициатив.</w:t>
      </w:r>
      <w:r w:rsidR="001C29F5">
        <w:t xml:space="preserve"> </w:t>
      </w:r>
      <w:r w:rsidR="001C29F5" w:rsidRPr="004649FD">
        <w:rPr>
          <w:sz w:val="24"/>
        </w:rPr>
        <w:t xml:space="preserve">Работы в данной номинации предоставляются в печатном виде </w:t>
      </w:r>
      <w:r w:rsidR="001C29F5" w:rsidRPr="004649FD">
        <w:rPr>
          <w:rStyle w:val="FontStyle34"/>
          <w:sz w:val="24"/>
        </w:rPr>
        <w:t>(на листах формата А</w:t>
      </w:r>
      <w:proofErr w:type="gramStart"/>
      <w:r w:rsidR="001C29F5" w:rsidRPr="004649FD">
        <w:rPr>
          <w:rStyle w:val="FontStyle34"/>
          <w:sz w:val="24"/>
        </w:rPr>
        <w:t>4</w:t>
      </w:r>
      <w:proofErr w:type="gramEnd"/>
      <w:r w:rsidR="001C29F5" w:rsidRPr="004649FD">
        <w:rPr>
          <w:sz w:val="24"/>
        </w:rPr>
        <w:t xml:space="preserve">) и </w:t>
      </w:r>
      <w:r w:rsidR="001C29F5" w:rsidRPr="004649FD">
        <w:rPr>
          <w:rStyle w:val="FontStyle34"/>
          <w:sz w:val="24"/>
        </w:rPr>
        <w:t>в электронном варианте на компакт диске.</w:t>
      </w:r>
      <w:r w:rsidR="001C29F5" w:rsidRPr="004649FD">
        <w:rPr>
          <w:sz w:val="24"/>
        </w:rPr>
        <w:t xml:space="preserve"> </w:t>
      </w:r>
    </w:p>
    <w:p w:rsidR="000549F9" w:rsidRPr="004649FD" w:rsidRDefault="000549F9" w:rsidP="004649FD">
      <w:pPr>
        <w:pStyle w:val="31"/>
        <w:ind w:firstLine="0"/>
        <w:rPr>
          <w:i w:val="0"/>
          <w:iCs w:val="0"/>
          <w:szCs w:val="24"/>
        </w:rPr>
      </w:pPr>
      <w:r w:rsidRPr="004649FD">
        <w:rPr>
          <w:i w:val="0"/>
          <w:iCs w:val="0"/>
          <w:szCs w:val="24"/>
        </w:rPr>
        <w:t xml:space="preserve">          Продолжительность презентации – 4 минуты. </w:t>
      </w:r>
    </w:p>
    <w:p w:rsidR="000549F9" w:rsidRPr="004649FD" w:rsidRDefault="000549F9" w:rsidP="004649FD">
      <w:pPr>
        <w:pStyle w:val="31"/>
        <w:ind w:firstLine="708"/>
        <w:rPr>
          <w:i w:val="0"/>
          <w:szCs w:val="24"/>
        </w:rPr>
      </w:pPr>
      <w:r w:rsidRPr="004649FD">
        <w:rPr>
          <w:i w:val="0"/>
          <w:szCs w:val="24"/>
        </w:rPr>
        <w:t>Ответы на вопросы – 2 минуты.</w:t>
      </w:r>
    </w:p>
    <w:p w:rsidR="000549F9" w:rsidRPr="004649FD" w:rsidRDefault="000549F9" w:rsidP="004649FD">
      <w:pPr>
        <w:pStyle w:val="31"/>
        <w:rPr>
          <w:iCs w:val="0"/>
          <w:szCs w:val="24"/>
        </w:rPr>
      </w:pPr>
      <w:r w:rsidRPr="004649FD">
        <w:rPr>
          <w:i w:val="0"/>
          <w:iCs w:val="0"/>
          <w:szCs w:val="24"/>
        </w:rPr>
        <w:t>Критерии оценки презентации:</w:t>
      </w:r>
    </w:p>
    <w:p w:rsidR="000549F9" w:rsidRPr="004649FD" w:rsidRDefault="000549F9" w:rsidP="004649FD">
      <w:pPr>
        <w:widowControl w:val="0"/>
        <w:numPr>
          <w:ilvl w:val="0"/>
          <w:numId w:val="13"/>
        </w:numPr>
        <w:tabs>
          <w:tab w:val="clear" w:pos="1650"/>
          <w:tab w:val="num" w:pos="720"/>
        </w:tabs>
        <w:autoSpaceDE w:val="0"/>
        <w:autoSpaceDN w:val="0"/>
        <w:adjustRightInd w:val="0"/>
        <w:spacing w:after="0" w:line="240" w:lineRule="auto"/>
        <w:ind w:left="720" w:firstLine="0"/>
        <w:jc w:val="both"/>
        <w:rPr>
          <w:rFonts w:ascii="Times New Roman" w:hAnsi="Times New Roman"/>
          <w:sz w:val="24"/>
          <w:szCs w:val="24"/>
        </w:rPr>
      </w:pPr>
      <w:r w:rsidRPr="004649FD">
        <w:rPr>
          <w:rFonts w:ascii="Times New Roman" w:hAnsi="Times New Roman"/>
          <w:sz w:val="24"/>
          <w:szCs w:val="24"/>
        </w:rPr>
        <w:t>наличие аналитических материалов, актуальность и социальная значимость поставленных задач;</w:t>
      </w:r>
    </w:p>
    <w:p w:rsidR="000549F9" w:rsidRPr="004649FD" w:rsidRDefault="000549F9" w:rsidP="004649FD">
      <w:pPr>
        <w:widowControl w:val="0"/>
        <w:numPr>
          <w:ilvl w:val="0"/>
          <w:numId w:val="13"/>
        </w:numPr>
        <w:tabs>
          <w:tab w:val="clear" w:pos="1650"/>
          <w:tab w:val="num" w:pos="1440"/>
        </w:tabs>
        <w:autoSpaceDE w:val="0"/>
        <w:autoSpaceDN w:val="0"/>
        <w:adjustRightInd w:val="0"/>
        <w:spacing w:after="0" w:line="240" w:lineRule="auto"/>
        <w:ind w:left="720" w:firstLine="0"/>
        <w:jc w:val="both"/>
        <w:rPr>
          <w:rFonts w:ascii="Times New Roman" w:hAnsi="Times New Roman"/>
          <w:sz w:val="24"/>
          <w:szCs w:val="24"/>
        </w:rPr>
      </w:pPr>
      <w:r w:rsidRPr="004649FD">
        <w:rPr>
          <w:rFonts w:ascii="Times New Roman" w:hAnsi="Times New Roman"/>
          <w:sz w:val="24"/>
          <w:szCs w:val="24"/>
        </w:rPr>
        <w:t>организация взаимодействия с различными социальными партнерами;</w:t>
      </w:r>
    </w:p>
    <w:p w:rsidR="000549F9" w:rsidRPr="004649FD" w:rsidRDefault="000549F9" w:rsidP="004649FD">
      <w:pPr>
        <w:widowControl w:val="0"/>
        <w:numPr>
          <w:ilvl w:val="0"/>
          <w:numId w:val="13"/>
        </w:numPr>
        <w:tabs>
          <w:tab w:val="clear" w:pos="1650"/>
          <w:tab w:val="num" w:pos="1440"/>
        </w:tabs>
        <w:autoSpaceDE w:val="0"/>
        <w:autoSpaceDN w:val="0"/>
        <w:adjustRightInd w:val="0"/>
        <w:spacing w:after="0" w:line="240" w:lineRule="auto"/>
        <w:ind w:left="720" w:firstLine="0"/>
        <w:jc w:val="both"/>
        <w:rPr>
          <w:rFonts w:ascii="Times New Roman" w:hAnsi="Times New Roman"/>
          <w:sz w:val="24"/>
          <w:szCs w:val="24"/>
        </w:rPr>
      </w:pPr>
      <w:r w:rsidRPr="004649FD">
        <w:rPr>
          <w:rFonts w:ascii="Times New Roman" w:hAnsi="Times New Roman"/>
          <w:sz w:val="24"/>
          <w:szCs w:val="24"/>
        </w:rPr>
        <w:t xml:space="preserve">наглядность и эстетическое оформление содержания выступления; </w:t>
      </w:r>
    </w:p>
    <w:p w:rsidR="000549F9" w:rsidRPr="004649FD" w:rsidRDefault="000549F9" w:rsidP="004649FD">
      <w:pPr>
        <w:widowControl w:val="0"/>
        <w:numPr>
          <w:ilvl w:val="0"/>
          <w:numId w:val="13"/>
        </w:numPr>
        <w:tabs>
          <w:tab w:val="clear" w:pos="1650"/>
          <w:tab w:val="num" w:pos="1440"/>
        </w:tabs>
        <w:autoSpaceDE w:val="0"/>
        <w:autoSpaceDN w:val="0"/>
        <w:adjustRightInd w:val="0"/>
        <w:spacing w:after="0" w:line="240" w:lineRule="auto"/>
        <w:ind w:left="720" w:firstLine="0"/>
        <w:jc w:val="both"/>
        <w:rPr>
          <w:rFonts w:ascii="Times New Roman" w:hAnsi="Times New Roman"/>
          <w:sz w:val="24"/>
          <w:szCs w:val="24"/>
        </w:rPr>
      </w:pPr>
      <w:r w:rsidRPr="004649FD">
        <w:rPr>
          <w:rFonts w:ascii="Times New Roman" w:hAnsi="Times New Roman"/>
          <w:sz w:val="24"/>
          <w:szCs w:val="24"/>
        </w:rPr>
        <w:t>практические результаты (для ребенка, руководителя, социума).</w:t>
      </w:r>
    </w:p>
    <w:p w:rsidR="000549F9" w:rsidRPr="004649FD" w:rsidRDefault="000549F9" w:rsidP="001C29F5">
      <w:pPr>
        <w:widowControl w:val="0"/>
        <w:autoSpaceDE w:val="0"/>
        <w:autoSpaceDN w:val="0"/>
        <w:adjustRightInd w:val="0"/>
        <w:spacing w:after="0" w:line="240" w:lineRule="auto"/>
        <w:ind w:firstLine="720"/>
        <w:jc w:val="both"/>
        <w:rPr>
          <w:rFonts w:ascii="Times New Roman" w:hAnsi="Times New Roman"/>
          <w:sz w:val="24"/>
          <w:szCs w:val="24"/>
        </w:rPr>
      </w:pPr>
      <w:r w:rsidRPr="004649FD">
        <w:rPr>
          <w:rFonts w:ascii="Times New Roman" w:hAnsi="Times New Roman"/>
          <w:sz w:val="24"/>
          <w:szCs w:val="24"/>
        </w:rPr>
        <w:t>Презентация программы оценивается по 3-х балльной системе, по каждому из критериев. Максимальное количество баллов – 15.</w:t>
      </w:r>
    </w:p>
    <w:p w:rsidR="000549F9" w:rsidRPr="004649FD" w:rsidRDefault="000549F9" w:rsidP="001C29F5">
      <w:pPr>
        <w:widowControl w:val="0"/>
        <w:autoSpaceDE w:val="0"/>
        <w:autoSpaceDN w:val="0"/>
        <w:adjustRightInd w:val="0"/>
        <w:spacing w:after="0" w:line="240" w:lineRule="auto"/>
        <w:ind w:firstLine="720"/>
        <w:jc w:val="both"/>
        <w:rPr>
          <w:rFonts w:ascii="Times New Roman" w:hAnsi="Times New Roman"/>
          <w:sz w:val="24"/>
          <w:szCs w:val="24"/>
        </w:rPr>
      </w:pPr>
      <w:r w:rsidRPr="004649FD">
        <w:rPr>
          <w:rFonts w:ascii="Times New Roman" w:hAnsi="Times New Roman"/>
          <w:sz w:val="24"/>
          <w:szCs w:val="24"/>
        </w:rPr>
        <w:t>Система подсчета баллов и начисление штрафных баллов распространяются и являются действительными для всех испытаний Конкурса:</w:t>
      </w:r>
    </w:p>
    <w:p w:rsidR="000549F9" w:rsidRPr="004649FD" w:rsidRDefault="000549F9" w:rsidP="004649FD">
      <w:pPr>
        <w:widowControl w:val="0"/>
        <w:autoSpaceDE w:val="0"/>
        <w:autoSpaceDN w:val="0"/>
        <w:adjustRightInd w:val="0"/>
        <w:spacing w:after="0" w:line="240" w:lineRule="auto"/>
        <w:ind w:firstLine="720"/>
        <w:jc w:val="both"/>
        <w:rPr>
          <w:rFonts w:ascii="Times New Roman" w:hAnsi="Times New Roman"/>
          <w:sz w:val="24"/>
          <w:szCs w:val="24"/>
        </w:rPr>
      </w:pPr>
      <w:r w:rsidRPr="004649FD">
        <w:rPr>
          <w:rFonts w:ascii="Times New Roman" w:hAnsi="Times New Roman"/>
          <w:sz w:val="24"/>
          <w:szCs w:val="24"/>
        </w:rPr>
        <w:t>3 балла – полностью соответствует критерию;</w:t>
      </w:r>
    </w:p>
    <w:p w:rsidR="000549F9" w:rsidRPr="004649FD" w:rsidRDefault="000549F9" w:rsidP="004649FD">
      <w:pPr>
        <w:widowControl w:val="0"/>
        <w:autoSpaceDE w:val="0"/>
        <w:autoSpaceDN w:val="0"/>
        <w:adjustRightInd w:val="0"/>
        <w:spacing w:after="0" w:line="240" w:lineRule="auto"/>
        <w:ind w:firstLine="720"/>
        <w:jc w:val="both"/>
        <w:rPr>
          <w:rFonts w:ascii="Times New Roman" w:hAnsi="Times New Roman"/>
          <w:sz w:val="24"/>
          <w:szCs w:val="24"/>
        </w:rPr>
      </w:pPr>
      <w:r w:rsidRPr="004649FD">
        <w:rPr>
          <w:rFonts w:ascii="Times New Roman" w:hAnsi="Times New Roman"/>
          <w:sz w:val="24"/>
          <w:szCs w:val="24"/>
        </w:rPr>
        <w:t>2 балла – частично соответствует критерию;</w:t>
      </w:r>
    </w:p>
    <w:p w:rsidR="000549F9" w:rsidRPr="004649FD" w:rsidRDefault="000549F9" w:rsidP="004649FD">
      <w:pPr>
        <w:widowControl w:val="0"/>
        <w:autoSpaceDE w:val="0"/>
        <w:autoSpaceDN w:val="0"/>
        <w:adjustRightInd w:val="0"/>
        <w:spacing w:after="0" w:line="240" w:lineRule="auto"/>
        <w:ind w:firstLine="720"/>
        <w:jc w:val="both"/>
        <w:rPr>
          <w:rFonts w:ascii="Times New Roman" w:hAnsi="Times New Roman"/>
          <w:sz w:val="24"/>
          <w:szCs w:val="24"/>
        </w:rPr>
      </w:pPr>
      <w:r w:rsidRPr="004649FD">
        <w:rPr>
          <w:rFonts w:ascii="Times New Roman" w:hAnsi="Times New Roman"/>
          <w:sz w:val="24"/>
          <w:szCs w:val="24"/>
        </w:rPr>
        <w:t>1 балл – практически не соответствует критерию;</w:t>
      </w:r>
    </w:p>
    <w:p w:rsidR="000549F9" w:rsidRPr="004649FD" w:rsidRDefault="000549F9" w:rsidP="004649FD">
      <w:pPr>
        <w:pStyle w:val="7"/>
        <w:numPr>
          <w:ilvl w:val="0"/>
          <w:numId w:val="0"/>
        </w:numPr>
        <w:ind w:firstLine="720"/>
        <w:rPr>
          <w:sz w:val="24"/>
          <w:szCs w:val="24"/>
        </w:rPr>
      </w:pPr>
      <w:r w:rsidRPr="004649FD">
        <w:rPr>
          <w:sz w:val="24"/>
          <w:szCs w:val="24"/>
        </w:rPr>
        <w:t xml:space="preserve">0 баллов – полностью не соответствует критерию. </w:t>
      </w:r>
    </w:p>
    <w:p w:rsidR="000549F9" w:rsidRPr="004649FD" w:rsidRDefault="000549F9" w:rsidP="004649FD">
      <w:pPr>
        <w:pStyle w:val="7"/>
        <w:numPr>
          <w:ilvl w:val="0"/>
          <w:numId w:val="0"/>
        </w:numPr>
        <w:ind w:firstLine="720"/>
        <w:rPr>
          <w:sz w:val="24"/>
          <w:szCs w:val="24"/>
        </w:rPr>
      </w:pPr>
      <w:r w:rsidRPr="004649FD">
        <w:rPr>
          <w:sz w:val="24"/>
          <w:szCs w:val="24"/>
        </w:rPr>
        <w:t>Штрафные баллы начисляются за превышение временных границ:</w:t>
      </w:r>
    </w:p>
    <w:p w:rsidR="000549F9" w:rsidRPr="004649FD" w:rsidRDefault="000549F9" w:rsidP="004649FD">
      <w:pPr>
        <w:pStyle w:val="7"/>
        <w:numPr>
          <w:ilvl w:val="0"/>
          <w:numId w:val="0"/>
        </w:numPr>
        <w:ind w:firstLine="720"/>
        <w:rPr>
          <w:sz w:val="24"/>
          <w:szCs w:val="24"/>
        </w:rPr>
      </w:pPr>
      <w:r w:rsidRPr="004649FD">
        <w:rPr>
          <w:sz w:val="24"/>
          <w:szCs w:val="24"/>
        </w:rPr>
        <w:t xml:space="preserve"> - больше или равно 15 сек. – 0, 5 балла;</w:t>
      </w:r>
    </w:p>
    <w:p w:rsidR="000549F9" w:rsidRPr="004649FD" w:rsidRDefault="000549F9" w:rsidP="004649FD">
      <w:pPr>
        <w:pStyle w:val="7"/>
        <w:numPr>
          <w:ilvl w:val="0"/>
          <w:numId w:val="0"/>
        </w:numPr>
        <w:ind w:firstLine="720"/>
        <w:rPr>
          <w:sz w:val="24"/>
          <w:szCs w:val="24"/>
        </w:rPr>
      </w:pPr>
      <w:r w:rsidRPr="004649FD">
        <w:rPr>
          <w:sz w:val="24"/>
          <w:szCs w:val="24"/>
        </w:rPr>
        <w:t xml:space="preserve"> - больше или равно 45 сек. – 1 балл;</w:t>
      </w:r>
    </w:p>
    <w:p w:rsidR="000549F9" w:rsidRPr="004649FD" w:rsidRDefault="000549F9" w:rsidP="001C29F5">
      <w:pPr>
        <w:widowControl w:val="0"/>
        <w:autoSpaceDE w:val="0"/>
        <w:autoSpaceDN w:val="0"/>
        <w:adjustRightInd w:val="0"/>
        <w:spacing w:after="0" w:line="240" w:lineRule="auto"/>
        <w:ind w:firstLine="720"/>
        <w:jc w:val="both"/>
        <w:rPr>
          <w:rFonts w:ascii="Times New Roman" w:hAnsi="Times New Roman"/>
          <w:sz w:val="24"/>
          <w:szCs w:val="24"/>
        </w:rPr>
      </w:pPr>
      <w:r w:rsidRPr="004649FD">
        <w:rPr>
          <w:rFonts w:ascii="Times New Roman" w:hAnsi="Times New Roman"/>
          <w:sz w:val="24"/>
          <w:szCs w:val="24"/>
        </w:rPr>
        <w:t xml:space="preserve"> - больше или равно 1 мин. – 1, 5 балла.</w:t>
      </w:r>
    </w:p>
    <w:p w:rsidR="000549F9" w:rsidRPr="004649FD" w:rsidRDefault="000549F9" w:rsidP="004649FD">
      <w:pPr>
        <w:pStyle w:val="11"/>
        <w:tabs>
          <w:tab w:val="clear" w:pos="540"/>
        </w:tabs>
        <w:ind w:left="0" w:firstLine="0"/>
        <w:rPr>
          <w:sz w:val="24"/>
          <w:szCs w:val="24"/>
        </w:rPr>
      </w:pPr>
      <w:r w:rsidRPr="004649FD">
        <w:rPr>
          <w:sz w:val="24"/>
          <w:szCs w:val="24"/>
        </w:rPr>
        <w:t xml:space="preserve">          2. Ответы на вопросы билетов, раскрывающие  практико-ориентированный  подход в деятельности детского общественного объединения (практическое применение современных педагогических технологий, взаимодействие организатора детского общественного движения  с детским, педагогическим, родительскими коллективами образовательной организации, </w:t>
      </w:r>
      <w:r w:rsidRPr="004649FD">
        <w:rPr>
          <w:sz w:val="24"/>
          <w:szCs w:val="24"/>
        </w:rPr>
        <w:lastRenderedPageBreak/>
        <w:t xml:space="preserve">микросоциумом, </w:t>
      </w:r>
      <w:proofErr w:type="spellStart"/>
      <w:r w:rsidRPr="004649FD">
        <w:rPr>
          <w:sz w:val="24"/>
          <w:szCs w:val="24"/>
        </w:rPr>
        <w:t>макросоциумом</w:t>
      </w:r>
      <w:proofErr w:type="spellEnd"/>
      <w:r w:rsidRPr="004649FD">
        <w:rPr>
          <w:sz w:val="24"/>
          <w:szCs w:val="24"/>
        </w:rPr>
        <w:t>, мониторинг личностного роста участников, социальное взросление на примере собственных результатов из педагогической деятельности).</w:t>
      </w:r>
    </w:p>
    <w:p w:rsidR="001C29F5" w:rsidRDefault="000549F9" w:rsidP="004649FD">
      <w:pPr>
        <w:pStyle w:val="a6"/>
        <w:spacing w:after="0"/>
        <w:ind w:firstLine="709"/>
        <w:jc w:val="both"/>
      </w:pPr>
      <w:r w:rsidRPr="004649FD">
        <w:t xml:space="preserve">Максимальное количество баллов – 3. </w:t>
      </w:r>
    </w:p>
    <w:p w:rsidR="000549F9" w:rsidRPr="004649FD" w:rsidRDefault="000549F9" w:rsidP="004649FD">
      <w:pPr>
        <w:pStyle w:val="a6"/>
        <w:spacing w:after="0"/>
        <w:ind w:firstLine="709"/>
        <w:jc w:val="both"/>
      </w:pPr>
      <w:r w:rsidRPr="004649FD">
        <w:t>Критерии оценки ответов на вопросы по билетам:</w:t>
      </w:r>
    </w:p>
    <w:p w:rsidR="000549F9" w:rsidRPr="004649FD" w:rsidRDefault="000549F9" w:rsidP="001C29F5">
      <w:pPr>
        <w:pStyle w:val="a6"/>
        <w:spacing w:after="0"/>
        <w:ind w:firstLine="709"/>
        <w:jc w:val="both"/>
      </w:pPr>
      <w:r w:rsidRPr="004649FD">
        <w:t>3 балла – высокий уровень изложения ответа с привлечением дополнительных информационных данных;</w:t>
      </w:r>
    </w:p>
    <w:p w:rsidR="000549F9" w:rsidRPr="004649FD" w:rsidRDefault="000549F9" w:rsidP="004649FD">
      <w:pPr>
        <w:pStyle w:val="a6"/>
        <w:spacing w:after="0"/>
        <w:ind w:firstLine="709"/>
        <w:jc w:val="both"/>
      </w:pPr>
      <w:r w:rsidRPr="004649FD">
        <w:t>2 балла – недостаточно развернутый ответ, преимущественное изложение либо теоретических, либо практических аспектов;</w:t>
      </w:r>
    </w:p>
    <w:p w:rsidR="000549F9" w:rsidRPr="004649FD" w:rsidRDefault="000549F9" w:rsidP="004649FD">
      <w:pPr>
        <w:pStyle w:val="23"/>
        <w:spacing w:after="0"/>
        <w:ind w:left="0" w:firstLine="709"/>
        <w:jc w:val="both"/>
      </w:pPr>
      <w:r w:rsidRPr="004649FD">
        <w:t>1 балл –   низкий уровень изложенного материала;</w:t>
      </w:r>
    </w:p>
    <w:p w:rsidR="000549F9" w:rsidRPr="004649FD" w:rsidRDefault="000549F9" w:rsidP="004649FD">
      <w:pPr>
        <w:pStyle w:val="23"/>
        <w:spacing w:after="0"/>
        <w:ind w:left="0" w:firstLine="709"/>
        <w:jc w:val="both"/>
      </w:pPr>
      <w:r w:rsidRPr="004649FD">
        <w:t>0 баллов – изложенный материал не соответствует вопросу билета.</w:t>
      </w:r>
    </w:p>
    <w:p w:rsidR="000549F9" w:rsidRPr="004649FD" w:rsidRDefault="000549F9" w:rsidP="004649FD">
      <w:pPr>
        <w:pStyle w:val="a6"/>
        <w:spacing w:after="0"/>
        <w:ind w:firstLine="709"/>
        <w:jc w:val="both"/>
      </w:pPr>
      <w:r w:rsidRPr="004649FD">
        <w:rPr>
          <w:b/>
        </w:rPr>
        <w:t>Практический тур</w:t>
      </w:r>
      <w:r w:rsidRPr="004649FD">
        <w:rPr>
          <w:b/>
          <w:bCs/>
        </w:rPr>
        <w:t xml:space="preserve"> </w:t>
      </w:r>
      <w:r w:rsidRPr="004649FD">
        <w:t>на зональном этапе конкурса включает:</w:t>
      </w:r>
    </w:p>
    <w:p w:rsidR="000549F9" w:rsidRPr="004649FD" w:rsidRDefault="000549F9" w:rsidP="004649FD">
      <w:pPr>
        <w:pStyle w:val="a6"/>
        <w:spacing w:after="0"/>
        <w:ind w:firstLine="709"/>
        <w:jc w:val="both"/>
      </w:pPr>
      <w:r w:rsidRPr="004649FD">
        <w:t xml:space="preserve">1.  Творческие выступления организаторов детского общественного движения   с представителями детского объединения (не более 15 человек) на тему: "Мы наследники Великой Победы". </w:t>
      </w:r>
    </w:p>
    <w:p w:rsidR="000549F9" w:rsidRPr="004649FD" w:rsidRDefault="000549F9" w:rsidP="004649FD">
      <w:pPr>
        <w:pStyle w:val="7"/>
        <w:numPr>
          <w:ilvl w:val="0"/>
          <w:numId w:val="0"/>
        </w:numPr>
        <w:ind w:firstLine="720"/>
        <w:rPr>
          <w:b/>
          <w:bCs/>
          <w:sz w:val="24"/>
          <w:szCs w:val="24"/>
        </w:rPr>
      </w:pPr>
      <w:r w:rsidRPr="004649FD">
        <w:rPr>
          <w:sz w:val="24"/>
          <w:szCs w:val="24"/>
        </w:rPr>
        <w:t>Продолжительность выступления</w:t>
      </w:r>
      <w:r w:rsidRPr="004649FD">
        <w:rPr>
          <w:b/>
          <w:bCs/>
          <w:sz w:val="24"/>
          <w:szCs w:val="24"/>
        </w:rPr>
        <w:t xml:space="preserve"> </w:t>
      </w:r>
      <w:r w:rsidRPr="004649FD">
        <w:rPr>
          <w:sz w:val="24"/>
          <w:szCs w:val="24"/>
        </w:rPr>
        <w:t>- 4 минуты.</w:t>
      </w:r>
      <w:r w:rsidRPr="004649FD">
        <w:rPr>
          <w:b/>
          <w:bCs/>
          <w:sz w:val="24"/>
          <w:szCs w:val="24"/>
        </w:rPr>
        <w:t xml:space="preserve"> </w:t>
      </w:r>
    </w:p>
    <w:p w:rsidR="000549F9" w:rsidRPr="004649FD" w:rsidRDefault="000549F9" w:rsidP="004649FD">
      <w:pPr>
        <w:pStyle w:val="a8"/>
        <w:spacing w:after="0"/>
        <w:ind w:left="0" w:firstLine="709"/>
        <w:jc w:val="both"/>
      </w:pPr>
      <w:r w:rsidRPr="004649FD">
        <w:t>Критерии оценки творческого выступления:</w:t>
      </w:r>
    </w:p>
    <w:p w:rsidR="000549F9" w:rsidRPr="004649FD" w:rsidRDefault="000549F9" w:rsidP="004649FD">
      <w:pPr>
        <w:pStyle w:val="7"/>
        <w:numPr>
          <w:ilvl w:val="0"/>
          <w:numId w:val="7"/>
        </w:numPr>
        <w:ind w:left="0"/>
        <w:rPr>
          <w:sz w:val="24"/>
          <w:szCs w:val="24"/>
        </w:rPr>
      </w:pPr>
      <w:r w:rsidRPr="004649FD">
        <w:rPr>
          <w:sz w:val="24"/>
          <w:szCs w:val="24"/>
        </w:rPr>
        <w:t>соответствие содержания выступления целевым установкам Конкурса;</w:t>
      </w:r>
    </w:p>
    <w:p w:rsidR="000549F9" w:rsidRPr="004649FD" w:rsidRDefault="000549F9" w:rsidP="004649FD">
      <w:pPr>
        <w:pStyle w:val="7"/>
        <w:numPr>
          <w:ilvl w:val="0"/>
          <w:numId w:val="7"/>
        </w:numPr>
        <w:ind w:left="0"/>
        <w:rPr>
          <w:sz w:val="24"/>
          <w:szCs w:val="24"/>
        </w:rPr>
      </w:pPr>
      <w:r w:rsidRPr="004649FD">
        <w:rPr>
          <w:sz w:val="24"/>
          <w:szCs w:val="24"/>
        </w:rPr>
        <w:t>творческий замысел, режиссерское решение;</w:t>
      </w:r>
    </w:p>
    <w:p w:rsidR="000549F9" w:rsidRPr="004649FD" w:rsidRDefault="000549F9" w:rsidP="004649FD">
      <w:pPr>
        <w:pStyle w:val="7"/>
        <w:numPr>
          <w:ilvl w:val="0"/>
          <w:numId w:val="7"/>
        </w:numPr>
        <w:ind w:left="0"/>
        <w:rPr>
          <w:sz w:val="24"/>
          <w:szCs w:val="24"/>
        </w:rPr>
      </w:pPr>
      <w:r w:rsidRPr="004649FD">
        <w:rPr>
          <w:sz w:val="24"/>
          <w:szCs w:val="24"/>
        </w:rPr>
        <w:t>культура поведения на сцене;</w:t>
      </w:r>
    </w:p>
    <w:p w:rsidR="000549F9" w:rsidRPr="004649FD" w:rsidRDefault="000549F9" w:rsidP="004649FD">
      <w:pPr>
        <w:pStyle w:val="7"/>
        <w:numPr>
          <w:ilvl w:val="0"/>
          <w:numId w:val="7"/>
        </w:numPr>
        <w:ind w:left="0"/>
        <w:rPr>
          <w:sz w:val="24"/>
          <w:szCs w:val="24"/>
        </w:rPr>
      </w:pPr>
      <w:r w:rsidRPr="004649FD">
        <w:rPr>
          <w:sz w:val="24"/>
          <w:szCs w:val="24"/>
        </w:rPr>
        <w:t>оригинальность представления.</w:t>
      </w:r>
    </w:p>
    <w:p w:rsidR="000549F9" w:rsidRPr="004649FD" w:rsidRDefault="000549F9" w:rsidP="004649FD">
      <w:pPr>
        <w:pStyle w:val="7"/>
        <w:numPr>
          <w:ilvl w:val="0"/>
          <w:numId w:val="0"/>
        </w:numPr>
        <w:ind w:firstLine="720"/>
        <w:rPr>
          <w:sz w:val="24"/>
          <w:szCs w:val="24"/>
        </w:rPr>
      </w:pPr>
      <w:r w:rsidRPr="004649FD">
        <w:rPr>
          <w:sz w:val="24"/>
          <w:szCs w:val="24"/>
        </w:rPr>
        <w:t xml:space="preserve">Максимальное количество баллов – 12. </w:t>
      </w:r>
    </w:p>
    <w:p w:rsidR="000549F9" w:rsidRPr="004649FD" w:rsidRDefault="000549F9" w:rsidP="004649FD">
      <w:pPr>
        <w:pStyle w:val="23"/>
        <w:spacing w:after="0"/>
        <w:ind w:left="0" w:firstLine="709"/>
        <w:jc w:val="both"/>
      </w:pPr>
      <w:r w:rsidRPr="004649FD">
        <w:t>2. Конкурс печатной социальной рекламы "Наше время – наши достижения".</w:t>
      </w:r>
    </w:p>
    <w:p w:rsidR="000549F9" w:rsidRPr="004649FD" w:rsidRDefault="000549F9" w:rsidP="004649FD">
      <w:pPr>
        <w:pStyle w:val="11"/>
        <w:tabs>
          <w:tab w:val="clear" w:pos="540"/>
        </w:tabs>
        <w:ind w:left="0" w:firstLine="709"/>
        <w:rPr>
          <w:sz w:val="24"/>
          <w:szCs w:val="24"/>
        </w:rPr>
      </w:pPr>
      <w:r w:rsidRPr="004649FD">
        <w:rPr>
          <w:sz w:val="24"/>
          <w:szCs w:val="24"/>
        </w:rPr>
        <w:t>Конкурсные работы печатной социальной рекламы "Наше время – наши достижения" (3 работы в формате А3) должны быть оформлены для экспонирования в ламинированном виде с прикрепленными этикетками размером  12х2 см, на которых необходимо указать ФИО руководителя детской организации, название детской общественной организации (объединения), наименование образовательной организации, муниципального района (городского округа). Одна из этикеток должна быть закреплена на обороте, вторая приложена к творческой работе.</w:t>
      </w:r>
    </w:p>
    <w:p w:rsidR="000549F9" w:rsidRPr="004649FD" w:rsidRDefault="000549F9" w:rsidP="001C29F5">
      <w:pPr>
        <w:pStyle w:val="a4"/>
        <w:spacing w:after="0"/>
        <w:ind w:firstLine="708"/>
        <w:rPr>
          <w:bCs/>
        </w:rPr>
      </w:pPr>
      <w:r w:rsidRPr="004649FD">
        <w:rPr>
          <w:bCs/>
        </w:rPr>
        <w:t xml:space="preserve">Критерии оценки </w:t>
      </w:r>
      <w:r w:rsidRPr="004649FD">
        <w:t xml:space="preserve"> печатной социальной рекламы</w:t>
      </w:r>
      <w:r w:rsidRPr="004649FD">
        <w:rPr>
          <w:bCs/>
        </w:rPr>
        <w:t>:</w:t>
      </w:r>
    </w:p>
    <w:p w:rsidR="000549F9" w:rsidRPr="004649FD" w:rsidRDefault="000549F9" w:rsidP="004649FD">
      <w:pPr>
        <w:pStyle w:val="a4"/>
        <w:numPr>
          <w:ilvl w:val="0"/>
          <w:numId w:val="10"/>
        </w:numPr>
        <w:tabs>
          <w:tab w:val="num" w:pos="0"/>
        </w:tabs>
        <w:spacing w:after="0"/>
        <w:ind w:left="0" w:firstLine="720"/>
        <w:jc w:val="both"/>
      </w:pPr>
      <w:r w:rsidRPr="004649FD">
        <w:t>актуальность и социальная значимость работы;</w:t>
      </w:r>
    </w:p>
    <w:p w:rsidR="000549F9" w:rsidRPr="004649FD" w:rsidRDefault="000549F9" w:rsidP="004649FD">
      <w:pPr>
        <w:pStyle w:val="a4"/>
        <w:numPr>
          <w:ilvl w:val="0"/>
          <w:numId w:val="10"/>
        </w:numPr>
        <w:tabs>
          <w:tab w:val="num" w:pos="0"/>
        </w:tabs>
        <w:spacing w:after="0"/>
        <w:ind w:left="0" w:firstLine="720"/>
        <w:jc w:val="both"/>
      </w:pPr>
      <w:r w:rsidRPr="004649FD">
        <w:t>наличие авторской позиции в работе;</w:t>
      </w:r>
    </w:p>
    <w:p w:rsidR="000549F9" w:rsidRPr="004649FD" w:rsidRDefault="000549F9" w:rsidP="004649FD">
      <w:pPr>
        <w:pStyle w:val="a4"/>
        <w:numPr>
          <w:ilvl w:val="0"/>
          <w:numId w:val="10"/>
        </w:numPr>
        <w:tabs>
          <w:tab w:val="num" w:pos="0"/>
        </w:tabs>
        <w:spacing w:after="0"/>
        <w:ind w:left="0" w:firstLine="720"/>
        <w:jc w:val="both"/>
      </w:pPr>
      <w:r w:rsidRPr="004649FD">
        <w:t>соответствие формату печатной социальной рекламы.</w:t>
      </w:r>
    </w:p>
    <w:p w:rsidR="000549F9" w:rsidRPr="004649FD" w:rsidRDefault="000549F9" w:rsidP="004649FD">
      <w:pPr>
        <w:pStyle w:val="a4"/>
        <w:spacing w:after="0"/>
        <w:ind w:firstLine="708"/>
        <w:jc w:val="both"/>
      </w:pPr>
      <w:r w:rsidRPr="004649FD">
        <w:t xml:space="preserve">Максимальное количество баллов – 9. </w:t>
      </w:r>
    </w:p>
    <w:p w:rsidR="000549F9" w:rsidRPr="001C29F5" w:rsidRDefault="000549F9" w:rsidP="001C29F5">
      <w:pPr>
        <w:pStyle w:val="11"/>
        <w:tabs>
          <w:tab w:val="clear" w:pos="540"/>
        </w:tabs>
        <w:ind w:left="0" w:firstLine="709"/>
        <w:rPr>
          <w:sz w:val="24"/>
          <w:szCs w:val="24"/>
        </w:rPr>
      </w:pPr>
      <w:r w:rsidRPr="004649FD">
        <w:rPr>
          <w:sz w:val="24"/>
          <w:szCs w:val="24"/>
        </w:rPr>
        <w:t xml:space="preserve">По итогам конкурсных этапов жюри определяет победителя зонального этапа Конкурса, набравшего наибольшее количество баллов по итогам теоретического и практического туров зонального этапа Конкурса. Победитель зонального этапа Конкурса становится участником Полуфинала Конкурса. </w:t>
      </w:r>
    </w:p>
    <w:p w:rsidR="000549F9" w:rsidRPr="004649FD" w:rsidRDefault="000549F9" w:rsidP="004649FD">
      <w:pPr>
        <w:pStyle w:val="4"/>
        <w:ind w:firstLine="709"/>
        <w:jc w:val="both"/>
        <w:rPr>
          <w:szCs w:val="24"/>
        </w:rPr>
      </w:pPr>
    </w:p>
    <w:p w:rsidR="000549F9" w:rsidRPr="004649FD" w:rsidRDefault="000549F9" w:rsidP="004649FD">
      <w:pPr>
        <w:pStyle w:val="4"/>
        <w:ind w:firstLine="709"/>
        <w:jc w:val="both"/>
        <w:rPr>
          <w:szCs w:val="24"/>
        </w:rPr>
      </w:pPr>
      <w:r w:rsidRPr="004649FD">
        <w:rPr>
          <w:szCs w:val="24"/>
        </w:rPr>
        <w:t>3.2. Фестиваль районных/городских вожатских отрядов на тему: "Одна на всех – Великая Победа!".</w:t>
      </w:r>
    </w:p>
    <w:p w:rsidR="000549F9" w:rsidRPr="004649FD" w:rsidRDefault="000549F9" w:rsidP="004649FD">
      <w:pPr>
        <w:pStyle w:val="3"/>
        <w:ind w:left="0" w:firstLine="720"/>
        <w:rPr>
          <w:sz w:val="24"/>
          <w:szCs w:val="24"/>
        </w:rPr>
      </w:pPr>
      <w:r w:rsidRPr="004649FD">
        <w:rPr>
          <w:sz w:val="24"/>
          <w:szCs w:val="24"/>
        </w:rPr>
        <w:t>В Фестивале принимают участие районные/городские отряды старших вожатых.</w:t>
      </w:r>
    </w:p>
    <w:p w:rsidR="000549F9" w:rsidRPr="004649FD" w:rsidRDefault="000549F9" w:rsidP="004649FD">
      <w:pPr>
        <w:pStyle w:val="3"/>
        <w:ind w:left="0" w:firstLine="708"/>
        <w:rPr>
          <w:sz w:val="24"/>
          <w:szCs w:val="24"/>
        </w:rPr>
      </w:pPr>
      <w:r w:rsidRPr="004649FD">
        <w:rPr>
          <w:sz w:val="24"/>
          <w:szCs w:val="24"/>
        </w:rPr>
        <w:t xml:space="preserve">Фестиваль включает в себя  литературно-музыкальную композицию на следующие темы: </w:t>
      </w:r>
    </w:p>
    <w:p w:rsidR="000549F9" w:rsidRPr="004649FD" w:rsidRDefault="000549F9" w:rsidP="004649FD">
      <w:pPr>
        <w:pStyle w:val="7"/>
        <w:ind w:firstLine="380"/>
        <w:rPr>
          <w:sz w:val="24"/>
          <w:szCs w:val="24"/>
        </w:rPr>
      </w:pPr>
      <w:r w:rsidRPr="004649FD">
        <w:rPr>
          <w:sz w:val="24"/>
          <w:szCs w:val="24"/>
        </w:rPr>
        <w:t>"Начало войны";</w:t>
      </w:r>
    </w:p>
    <w:p w:rsidR="000549F9" w:rsidRPr="004649FD" w:rsidRDefault="000549F9" w:rsidP="004649FD">
      <w:pPr>
        <w:pStyle w:val="7"/>
        <w:ind w:firstLine="380"/>
        <w:rPr>
          <w:sz w:val="24"/>
          <w:szCs w:val="24"/>
        </w:rPr>
      </w:pPr>
      <w:r w:rsidRPr="004649FD">
        <w:rPr>
          <w:sz w:val="24"/>
          <w:szCs w:val="24"/>
        </w:rPr>
        <w:t>"Подвиг солдата";</w:t>
      </w:r>
    </w:p>
    <w:p w:rsidR="000549F9" w:rsidRPr="004649FD" w:rsidRDefault="000549F9" w:rsidP="004649FD">
      <w:pPr>
        <w:pStyle w:val="7"/>
        <w:ind w:firstLine="380"/>
        <w:rPr>
          <w:sz w:val="24"/>
          <w:szCs w:val="24"/>
        </w:rPr>
      </w:pPr>
      <w:r w:rsidRPr="004649FD">
        <w:rPr>
          <w:sz w:val="24"/>
          <w:szCs w:val="24"/>
        </w:rPr>
        <w:t>"Пионеры-герои в годы войны";</w:t>
      </w:r>
    </w:p>
    <w:p w:rsidR="000549F9" w:rsidRPr="004649FD" w:rsidRDefault="000549F9" w:rsidP="004649FD">
      <w:pPr>
        <w:pStyle w:val="7"/>
        <w:ind w:firstLine="380"/>
        <w:rPr>
          <w:sz w:val="24"/>
          <w:szCs w:val="24"/>
        </w:rPr>
      </w:pPr>
      <w:r w:rsidRPr="004649FD">
        <w:rPr>
          <w:sz w:val="24"/>
          <w:szCs w:val="24"/>
        </w:rPr>
        <w:t>"В минуты затишья "(история одной песни);</w:t>
      </w:r>
    </w:p>
    <w:p w:rsidR="000549F9" w:rsidRPr="004649FD" w:rsidRDefault="000549F9" w:rsidP="004649FD">
      <w:pPr>
        <w:pStyle w:val="7"/>
        <w:ind w:firstLine="380"/>
        <w:rPr>
          <w:sz w:val="24"/>
          <w:szCs w:val="24"/>
        </w:rPr>
      </w:pPr>
      <w:r w:rsidRPr="004649FD">
        <w:rPr>
          <w:sz w:val="24"/>
          <w:szCs w:val="24"/>
        </w:rPr>
        <w:t>"Блокада Ленинграда. Прорыв";</w:t>
      </w:r>
    </w:p>
    <w:p w:rsidR="000549F9" w:rsidRPr="004649FD" w:rsidRDefault="000549F9" w:rsidP="004649FD">
      <w:pPr>
        <w:pStyle w:val="7"/>
        <w:ind w:firstLine="380"/>
        <w:rPr>
          <w:sz w:val="24"/>
          <w:szCs w:val="24"/>
        </w:rPr>
      </w:pPr>
      <w:r w:rsidRPr="004649FD">
        <w:rPr>
          <w:sz w:val="24"/>
          <w:szCs w:val="24"/>
        </w:rPr>
        <w:t>"Взятие Берлина. Победная Москва";</w:t>
      </w:r>
    </w:p>
    <w:p w:rsidR="000549F9" w:rsidRPr="004649FD" w:rsidRDefault="000549F9" w:rsidP="004649FD">
      <w:pPr>
        <w:pStyle w:val="7"/>
        <w:ind w:firstLine="380"/>
        <w:rPr>
          <w:sz w:val="24"/>
          <w:szCs w:val="24"/>
        </w:rPr>
      </w:pPr>
      <w:r w:rsidRPr="004649FD">
        <w:rPr>
          <w:sz w:val="24"/>
          <w:szCs w:val="24"/>
        </w:rPr>
        <w:t>"Всё для фронта. Всё для Победы" (на примере Нижегородской области);</w:t>
      </w:r>
    </w:p>
    <w:p w:rsidR="000549F9" w:rsidRPr="004649FD" w:rsidRDefault="000549F9" w:rsidP="004649FD">
      <w:pPr>
        <w:pStyle w:val="7"/>
        <w:ind w:firstLine="380"/>
        <w:rPr>
          <w:sz w:val="24"/>
          <w:szCs w:val="24"/>
        </w:rPr>
      </w:pPr>
      <w:r w:rsidRPr="004649FD">
        <w:rPr>
          <w:sz w:val="24"/>
          <w:szCs w:val="24"/>
        </w:rPr>
        <w:lastRenderedPageBreak/>
        <w:t>"По местам боевой славы";</w:t>
      </w:r>
    </w:p>
    <w:p w:rsidR="000549F9" w:rsidRPr="004649FD" w:rsidRDefault="000549F9" w:rsidP="004649FD">
      <w:pPr>
        <w:pStyle w:val="7"/>
        <w:ind w:firstLine="380"/>
        <w:rPr>
          <w:sz w:val="24"/>
          <w:szCs w:val="24"/>
        </w:rPr>
      </w:pPr>
      <w:r w:rsidRPr="004649FD">
        <w:rPr>
          <w:sz w:val="24"/>
          <w:szCs w:val="24"/>
        </w:rPr>
        <w:t xml:space="preserve">"У войны не женское лицо" (подвиги женщин на полях сражений). </w:t>
      </w:r>
    </w:p>
    <w:p w:rsidR="000549F9" w:rsidRPr="004649FD" w:rsidRDefault="000549F9" w:rsidP="004649FD">
      <w:pPr>
        <w:pStyle w:val="11"/>
        <w:tabs>
          <w:tab w:val="clear" w:pos="540"/>
        </w:tabs>
        <w:ind w:left="0" w:firstLine="709"/>
        <w:rPr>
          <w:sz w:val="24"/>
          <w:szCs w:val="24"/>
        </w:rPr>
      </w:pPr>
      <w:r w:rsidRPr="004649FD">
        <w:rPr>
          <w:sz w:val="24"/>
          <w:szCs w:val="24"/>
        </w:rPr>
        <w:t>Продолжительность выступления – 4 минуты.</w:t>
      </w:r>
    </w:p>
    <w:p w:rsidR="000549F9" w:rsidRPr="004649FD" w:rsidRDefault="000549F9" w:rsidP="004649FD">
      <w:pPr>
        <w:pStyle w:val="11"/>
        <w:tabs>
          <w:tab w:val="clear" w:pos="540"/>
        </w:tabs>
        <w:ind w:left="0" w:firstLine="709"/>
        <w:rPr>
          <w:sz w:val="24"/>
          <w:szCs w:val="24"/>
        </w:rPr>
      </w:pPr>
      <w:r w:rsidRPr="004649FD">
        <w:rPr>
          <w:sz w:val="24"/>
          <w:szCs w:val="24"/>
        </w:rPr>
        <w:t xml:space="preserve">Наличие электронного сопровождения выступления обязательно. </w:t>
      </w:r>
    </w:p>
    <w:p w:rsidR="000549F9" w:rsidRPr="004649FD" w:rsidRDefault="000549F9" w:rsidP="004649FD">
      <w:pPr>
        <w:pStyle w:val="11"/>
        <w:tabs>
          <w:tab w:val="clear" w:pos="540"/>
        </w:tabs>
        <w:ind w:left="0" w:firstLine="709"/>
        <w:rPr>
          <w:sz w:val="24"/>
          <w:szCs w:val="24"/>
        </w:rPr>
      </w:pPr>
      <w:r w:rsidRPr="004649FD">
        <w:rPr>
          <w:sz w:val="24"/>
          <w:szCs w:val="24"/>
        </w:rPr>
        <w:t xml:space="preserve">По итогам проведения всех зональных этапов из лучших выступлений по каждой теме формируется единая литературно – музыкальная композиция на тему: "Одна на всех – Великая Победа!". </w:t>
      </w:r>
    </w:p>
    <w:p w:rsidR="000549F9" w:rsidRPr="004649FD" w:rsidRDefault="000549F9" w:rsidP="004649FD">
      <w:pPr>
        <w:pStyle w:val="11"/>
        <w:tabs>
          <w:tab w:val="clear" w:pos="540"/>
        </w:tabs>
        <w:ind w:left="0" w:firstLine="709"/>
        <w:rPr>
          <w:sz w:val="24"/>
          <w:szCs w:val="24"/>
        </w:rPr>
      </w:pPr>
      <w:r w:rsidRPr="004649FD">
        <w:rPr>
          <w:sz w:val="24"/>
          <w:szCs w:val="24"/>
        </w:rPr>
        <w:t>Основные критерии отбора:</w:t>
      </w:r>
    </w:p>
    <w:p w:rsidR="000549F9" w:rsidRPr="004649FD" w:rsidRDefault="000549F9" w:rsidP="004649FD">
      <w:pPr>
        <w:pStyle w:val="7"/>
        <w:tabs>
          <w:tab w:val="clear" w:pos="340"/>
          <w:tab w:val="num" w:pos="0"/>
        </w:tabs>
        <w:ind w:left="0" w:firstLine="720"/>
        <w:rPr>
          <w:sz w:val="24"/>
          <w:szCs w:val="24"/>
        </w:rPr>
      </w:pPr>
      <w:r w:rsidRPr="004649FD">
        <w:rPr>
          <w:sz w:val="24"/>
          <w:szCs w:val="24"/>
        </w:rPr>
        <w:t>соответствие содержания выступления формату литературно-музыкальной композиции;</w:t>
      </w:r>
    </w:p>
    <w:p w:rsidR="000549F9" w:rsidRPr="004649FD" w:rsidRDefault="000549F9" w:rsidP="004649FD">
      <w:pPr>
        <w:pStyle w:val="7"/>
        <w:ind w:firstLine="380"/>
        <w:rPr>
          <w:sz w:val="24"/>
          <w:szCs w:val="24"/>
        </w:rPr>
      </w:pPr>
      <w:r w:rsidRPr="004649FD">
        <w:rPr>
          <w:sz w:val="24"/>
          <w:szCs w:val="24"/>
        </w:rPr>
        <w:t>творческий замысел, режиссерское решение;</w:t>
      </w:r>
    </w:p>
    <w:p w:rsidR="000549F9" w:rsidRPr="004649FD" w:rsidRDefault="000549F9" w:rsidP="004649FD">
      <w:pPr>
        <w:pStyle w:val="7"/>
        <w:ind w:firstLine="380"/>
        <w:rPr>
          <w:sz w:val="24"/>
          <w:szCs w:val="24"/>
        </w:rPr>
      </w:pPr>
      <w:r w:rsidRPr="004649FD">
        <w:rPr>
          <w:sz w:val="24"/>
          <w:szCs w:val="24"/>
        </w:rPr>
        <w:t>глубина раскрытия темы и новизна приведения фактических материалов;</w:t>
      </w:r>
    </w:p>
    <w:p w:rsidR="000549F9" w:rsidRPr="004649FD" w:rsidRDefault="000549F9" w:rsidP="004649FD">
      <w:pPr>
        <w:pStyle w:val="7"/>
        <w:ind w:firstLine="380"/>
        <w:rPr>
          <w:sz w:val="24"/>
          <w:szCs w:val="24"/>
        </w:rPr>
      </w:pPr>
      <w:r w:rsidRPr="004649FD">
        <w:rPr>
          <w:sz w:val="24"/>
          <w:szCs w:val="24"/>
        </w:rPr>
        <w:t>оригинальность представления;</w:t>
      </w:r>
    </w:p>
    <w:p w:rsidR="000549F9" w:rsidRPr="004649FD" w:rsidRDefault="000549F9" w:rsidP="004649FD">
      <w:pPr>
        <w:pStyle w:val="7"/>
        <w:ind w:firstLine="380"/>
        <w:rPr>
          <w:sz w:val="24"/>
          <w:szCs w:val="24"/>
        </w:rPr>
      </w:pPr>
      <w:r w:rsidRPr="004649FD">
        <w:rPr>
          <w:sz w:val="24"/>
          <w:szCs w:val="24"/>
        </w:rPr>
        <w:t>эффектность электронного и музыкального материала.</w:t>
      </w:r>
    </w:p>
    <w:p w:rsidR="000549F9" w:rsidRPr="004649FD" w:rsidRDefault="000549F9" w:rsidP="004649FD">
      <w:pPr>
        <w:pStyle w:val="7"/>
        <w:numPr>
          <w:ilvl w:val="0"/>
          <w:numId w:val="0"/>
        </w:numPr>
        <w:ind w:left="340"/>
        <w:rPr>
          <w:sz w:val="24"/>
          <w:szCs w:val="24"/>
        </w:rPr>
      </w:pPr>
    </w:p>
    <w:p w:rsidR="000549F9" w:rsidRPr="004649FD" w:rsidRDefault="000549F9" w:rsidP="004649FD">
      <w:pPr>
        <w:pStyle w:val="23"/>
        <w:spacing w:after="0"/>
        <w:ind w:left="0" w:firstLine="0"/>
        <w:jc w:val="both"/>
        <w:rPr>
          <w:b/>
        </w:rPr>
      </w:pPr>
      <w:r w:rsidRPr="004649FD">
        <w:rPr>
          <w:b/>
        </w:rPr>
        <w:t xml:space="preserve">          3.3. Фестиваль - конкурс игровых площадок "По страницам добрых книг" среди районных детских организаций/объединений.</w:t>
      </w:r>
    </w:p>
    <w:p w:rsidR="000549F9" w:rsidRPr="004649FD" w:rsidRDefault="000549F9" w:rsidP="004649FD">
      <w:pPr>
        <w:pStyle w:val="aa"/>
        <w:spacing w:before="0" w:beforeAutospacing="0" w:after="0" w:afterAutospacing="0"/>
        <w:jc w:val="both"/>
      </w:pPr>
      <w:r w:rsidRPr="004649FD">
        <w:t xml:space="preserve">         Фестиваль – конкурс игровых площадок "По страницам добрых книг" направлен на популяризацию художественной литературы для детей и молодежи. </w:t>
      </w:r>
    </w:p>
    <w:p w:rsidR="000549F9" w:rsidRPr="004649FD" w:rsidRDefault="000549F9" w:rsidP="004649FD">
      <w:pPr>
        <w:pStyle w:val="a6"/>
        <w:spacing w:after="0"/>
        <w:ind w:firstLine="709"/>
        <w:jc w:val="both"/>
      </w:pPr>
      <w:r w:rsidRPr="004649FD">
        <w:t>За 20 дней до проведения зонального этапа Конкурса участникам необходимо представить в областной оргкомитет папки и электронные версии документов</w:t>
      </w:r>
      <w:r w:rsidRPr="004649FD">
        <w:rPr>
          <w:color w:val="000000"/>
        </w:rPr>
        <w:t xml:space="preserve">: описание игр или игровых программ, фотоматериалы, </w:t>
      </w:r>
      <w:r w:rsidRPr="004649FD">
        <w:t xml:space="preserve">отражающие  ход  и  основные действия игры. </w:t>
      </w:r>
    </w:p>
    <w:p w:rsidR="000549F9" w:rsidRPr="004649FD" w:rsidRDefault="000549F9" w:rsidP="004649FD">
      <w:pPr>
        <w:pStyle w:val="a6"/>
        <w:spacing w:after="0"/>
        <w:ind w:firstLine="709"/>
        <w:jc w:val="both"/>
      </w:pPr>
      <w:r w:rsidRPr="004649FD">
        <w:t>В рамках зональных этапов участники фестиваля – конкурса представляют игровые программы. Необходимым условием является наличие ведущих игровых программ.</w:t>
      </w:r>
    </w:p>
    <w:p w:rsidR="000549F9" w:rsidRPr="004649FD" w:rsidRDefault="000549F9" w:rsidP="004649FD">
      <w:pPr>
        <w:pStyle w:val="aa"/>
        <w:spacing w:before="0" w:beforeAutospacing="0" w:after="0" w:afterAutospacing="0"/>
        <w:ind w:firstLine="708"/>
        <w:jc w:val="both"/>
      </w:pPr>
      <w:r w:rsidRPr="004649FD">
        <w:t>Критерии оценки:</w:t>
      </w:r>
    </w:p>
    <w:p w:rsidR="000549F9" w:rsidRPr="004649FD" w:rsidRDefault="000549F9" w:rsidP="004649FD">
      <w:pPr>
        <w:pStyle w:val="aa"/>
        <w:spacing w:before="0" w:beforeAutospacing="0" w:after="0" w:afterAutospacing="0"/>
        <w:jc w:val="both"/>
      </w:pPr>
      <w:r w:rsidRPr="004649FD">
        <w:t xml:space="preserve"> –     оригинальность представления;</w:t>
      </w:r>
    </w:p>
    <w:p w:rsidR="000549F9" w:rsidRPr="004649FD" w:rsidRDefault="000549F9" w:rsidP="004649FD">
      <w:pPr>
        <w:pStyle w:val="aa"/>
        <w:spacing w:before="0" w:beforeAutospacing="0" w:after="0" w:afterAutospacing="0"/>
        <w:jc w:val="both"/>
      </w:pPr>
      <w:r w:rsidRPr="004649FD">
        <w:t xml:space="preserve"> –     соответствие содержания выбранной теме;</w:t>
      </w:r>
    </w:p>
    <w:p w:rsidR="000549F9" w:rsidRPr="004649FD" w:rsidRDefault="000549F9" w:rsidP="004649FD">
      <w:pPr>
        <w:pStyle w:val="aa"/>
        <w:spacing w:before="0" w:beforeAutospacing="0" w:after="0" w:afterAutospacing="0"/>
        <w:jc w:val="both"/>
      </w:pPr>
      <w:r w:rsidRPr="004649FD">
        <w:t xml:space="preserve"> –     разнообразие игровых приемов и форм;</w:t>
      </w:r>
    </w:p>
    <w:p w:rsidR="000549F9" w:rsidRPr="004649FD" w:rsidRDefault="001C29F5" w:rsidP="004649FD">
      <w:pPr>
        <w:pStyle w:val="aa"/>
        <w:spacing w:before="0" w:beforeAutospacing="0" w:after="0" w:afterAutospacing="0"/>
        <w:jc w:val="both"/>
      </w:pPr>
      <w:r>
        <w:t xml:space="preserve"> </w:t>
      </w:r>
      <w:r w:rsidR="000549F9" w:rsidRPr="004649FD">
        <w:t>–     эмоциональный настрой участников, представляющих игровую программу;</w:t>
      </w:r>
    </w:p>
    <w:p w:rsidR="000549F9" w:rsidRPr="004649FD" w:rsidRDefault="000549F9" w:rsidP="004649FD">
      <w:pPr>
        <w:pStyle w:val="aa"/>
        <w:spacing w:before="0" w:beforeAutospacing="0" w:after="0" w:afterAutospacing="0"/>
        <w:jc w:val="both"/>
      </w:pPr>
      <w:r w:rsidRPr="004649FD">
        <w:t xml:space="preserve"> –  </w:t>
      </w:r>
      <w:r w:rsidR="00956F0A">
        <w:t xml:space="preserve">   </w:t>
      </w:r>
      <w:r w:rsidRPr="004649FD">
        <w:t>исполнительское мастерство (культура речи, движение, умение владеть аудиторией);</w:t>
      </w:r>
    </w:p>
    <w:p w:rsidR="000549F9" w:rsidRPr="004649FD" w:rsidRDefault="000549F9" w:rsidP="004649FD">
      <w:pPr>
        <w:pStyle w:val="aa"/>
        <w:spacing w:before="0" w:beforeAutospacing="0" w:after="0" w:afterAutospacing="0"/>
        <w:jc w:val="both"/>
      </w:pPr>
      <w:r w:rsidRPr="004649FD">
        <w:t xml:space="preserve"> –     художественное и музыкальное оформление программы.</w:t>
      </w:r>
    </w:p>
    <w:p w:rsidR="000549F9" w:rsidRPr="004649FD" w:rsidRDefault="000549F9" w:rsidP="004649FD">
      <w:pPr>
        <w:pStyle w:val="aa"/>
        <w:ind w:firstLine="708"/>
        <w:jc w:val="both"/>
      </w:pPr>
      <w:r w:rsidRPr="004649FD">
        <w:t xml:space="preserve">По итогам проведения всех зональных этапов определяются 10 финалистов фестиваля – конкурса, которые представляют свою игровую программу на финале областного конкурса "Вожатый года – 2015" в </w:t>
      </w:r>
      <w:proofErr w:type="spellStart"/>
      <w:r w:rsidRPr="004649FD">
        <w:t>ТЮЗе</w:t>
      </w:r>
      <w:proofErr w:type="spellEnd"/>
      <w:r w:rsidRPr="004649FD">
        <w:t xml:space="preserve">. </w:t>
      </w:r>
    </w:p>
    <w:p w:rsidR="000549F9" w:rsidRPr="004649FD" w:rsidRDefault="000549F9" w:rsidP="004649FD">
      <w:pPr>
        <w:pStyle w:val="a6"/>
        <w:spacing w:after="0"/>
        <w:ind w:firstLine="709"/>
        <w:jc w:val="center"/>
        <w:rPr>
          <w:b/>
          <w:bCs/>
        </w:rPr>
      </w:pPr>
      <w:r w:rsidRPr="004649FD">
        <w:rPr>
          <w:b/>
        </w:rPr>
        <w:t>4. Регламент работы жюри, награждение</w:t>
      </w:r>
    </w:p>
    <w:p w:rsidR="000549F9" w:rsidRPr="004649FD" w:rsidRDefault="000549F9" w:rsidP="004649FD">
      <w:pPr>
        <w:pStyle w:val="a6"/>
        <w:spacing w:after="0"/>
        <w:ind w:firstLine="709"/>
        <w:jc w:val="both"/>
      </w:pPr>
      <w:r w:rsidRPr="004649FD">
        <w:t xml:space="preserve">Для проведения всех этапов Конкурса формируется областное жюри. </w:t>
      </w:r>
    </w:p>
    <w:p w:rsidR="000549F9" w:rsidRPr="004649FD" w:rsidRDefault="00EB7192" w:rsidP="003A2F03">
      <w:pPr>
        <w:pStyle w:val="a6"/>
        <w:spacing w:after="0"/>
        <w:ind w:firstLine="709"/>
        <w:jc w:val="both"/>
      </w:pPr>
      <w:r>
        <w:t>Жюри зональных этапов</w:t>
      </w:r>
      <w:r w:rsidR="000549F9" w:rsidRPr="004649FD">
        <w:t xml:space="preserve"> Конкурса оценивает конкурсные работы и конкурсантов в соответствии с критериями конкурсных испытаний и заполняет итоговые таблицы. На основе итоговых таблиц жюри определяет победителей, прошедших на следующий этап Конкурса. </w:t>
      </w:r>
    </w:p>
    <w:p w:rsidR="000549F9" w:rsidRPr="004649FD" w:rsidRDefault="000549F9" w:rsidP="004649FD">
      <w:pPr>
        <w:pStyle w:val="a6"/>
        <w:spacing w:after="0"/>
        <w:ind w:firstLine="709"/>
        <w:jc w:val="both"/>
        <w:rPr>
          <w:color w:val="000000"/>
        </w:rPr>
      </w:pPr>
      <w:proofErr w:type="gramStart"/>
      <w:r w:rsidRPr="004649FD">
        <w:rPr>
          <w:color w:val="000000"/>
        </w:rPr>
        <w:t>Ответственные</w:t>
      </w:r>
      <w:proofErr w:type="gramEnd"/>
      <w:r w:rsidRPr="004649FD">
        <w:rPr>
          <w:color w:val="000000"/>
        </w:rPr>
        <w:t xml:space="preserve"> за проведение</w:t>
      </w:r>
      <w:r w:rsidR="00EB7192">
        <w:rPr>
          <w:color w:val="000000"/>
        </w:rPr>
        <w:t xml:space="preserve"> зонального этапа </w:t>
      </w:r>
      <w:r w:rsidRPr="004649FD">
        <w:rPr>
          <w:color w:val="000000"/>
        </w:rPr>
        <w:t xml:space="preserve"> Конкурса: </w:t>
      </w:r>
    </w:p>
    <w:p w:rsidR="00EB7192" w:rsidRPr="004649FD" w:rsidRDefault="00EB7192" w:rsidP="00EB7192">
      <w:pPr>
        <w:pStyle w:val="a6"/>
        <w:spacing w:after="0"/>
        <w:ind w:firstLine="709"/>
        <w:jc w:val="both"/>
      </w:pPr>
      <w:r w:rsidRPr="004649FD">
        <w:t>-</w:t>
      </w:r>
      <w:r>
        <w:t xml:space="preserve"> </w:t>
      </w:r>
      <w:r w:rsidRPr="004649FD">
        <w:t xml:space="preserve"> </w:t>
      </w:r>
      <w:proofErr w:type="spellStart"/>
      <w:r w:rsidR="00956F0A">
        <w:t>Садекова</w:t>
      </w:r>
      <w:proofErr w:type="spellEnd"/>
      <w:r w:rsidR="00956F0A">
        <w:t xml:space="preserve"> Елена Алексеевна</w:t>
      </w:r>
    </w:p>
    <w:p w:rsidR="00EB7192" w:rsidRPr="003A2F03" w:rsidRDefault="00EB7192" w:rsidP="00EB7192">
      <w:pPr>
        <w:pStyle w:val="a6"/>
        <w:spacing w:after="0"/>
        <w:ind w:firstLine="709"/>
        <w:jc w:val="both"/>
      </w:pPr>
      <w:r>
        <w:t>тел./факс:</w:t>
      </w:r>
      <w:r w:rsidRPr="003A2F03">
        <w:t xml:space="preserve"> 88316421253</w:t>
      </w:r>
    </w:p>
    <w:p w:rsidR="00EB7192" w:rsidRPr="00EB7192" w:rsidRDefault="00EB7192" w:rsidP="00EB7192">
      <w:pPr>
        <w:spacing w:line="240" w:lineRule="auto"/>
        <w:ind w:firstLine="709"/>
        <w:jc w:val="both"/>
        <w:rPr>
          <w:rFonts w:ascii="Times New Roman" w:hAnsi="Times New Roman"/>
          <w:sz w:val="24"/>
          <w:szCs w:val="24"/>
          <w:lang w:val="en-US"/>
        </w:rPr>
      </w:pPr>
      <w:r w:rsidRPr="004649FD">
        <w:rPr>
          <w:rFonts w:ascii="Times New Roman" w:hAnsi="Times New Roman"/>
          <w:sz w:val="24"/>
          <w:szCs w:val="24"/>
          <w:lang w:val="fr-FR"/>
        </w:rPr>
        <w:t xml:space="preserve">e-mail: </w:t>
      </w:r>
      <w:r>
        <w:rPr>
          <w:rFonts w:ascii="Times New Roman" w:hAnsi="Times New Roman"/>
          <w:sz w:val="24"/>
          <w:szCs w:val="24"/>
          <w:lang w:val="fr-FR"/>
        </w:rPr>
        <w:t>obrazov-idk@</w:t>
      </w:r>
      <w:r w:rsidRPr="00EB7192">
        <w:rPr>
          <w:rFonts w:ascii="Times New Roman" w:hAnsi="Times New Roman"/>
          <w:sz w:val="24"/>
          <w:szCs w:val="24"/>
          <w:lang w:val="en-US"/>
        </w:rPr>
        <w:t xml:space="preserve"> </w:t>
      </w:r>
      <w:r>
        <w:rPr>
          <w:rFonts w:ascii="Times New Roman" w:hAnsi="Times New Roman"/>
          <w:sz w:val="24"/>
          <w:szCs w:val="24"/>
          <w:lang w:val="en-US"/>
        </w:rPr>
        <w:t>yandex.ru</w:t>
      </w:r>
    </w:p>
    <w:p w:rsidR="000549F9" w:rsidRPr="004649FD" w:rsidRDefault="000549F9" w:rsidP="004649FD">
      <w:pPr>
        <w:pStyle w:val="a6"/>
        <w:spacing w:after="0"/>
        <w:ind w:firstLine="709"/>
        <w:jc w:val="both"/>
        <w:rPr>
          <w:color w:val="000000"/>
        </w:rPr>
      </w:pPr>
      <w:r w:rsidRPr="004649FD">
        <w:rPr>
          <w:color w:val="000000"/>
        </w:rPr>
        <w:t xml:space="preserve">-  </w:t>
      </w:r>
      <w:r w:rsidR="00EB7192">
        <w:rPr>
          <w:color w:val="000000"/>
        </w:rPr>
        <w:t xml:space="preserve">Парфенова Наталия Федоровна – директор МБОУ ДОД Дом детского </w:t>
      </w:r>
      <w:r w:rsidR="003A2F03">
        <w:rPr>
          <w:color w:val="000000"/>
        </w:rPr>
        <w:t>творчества</w:t>
      </w:r>
      <w:r w:rsidR="00EB7192">
        <w:rPr>
          <w:color w:val="000000"/>
        </w:rPr>
        <w:t xml:space="preserve"> </w:t>
      </w:r>
      <w:proofErr w:type="spellStart"/>
      <w:r w:rsidR="00EB7192">
        <w:rPr>
          <w:color w:val="000000"/>
        </w:rPr>
        <w:t>р.п</w:t>
      </w:r>
      <w:proofErr w:type="gramStart"/>
      <w:r w:rsidR="00EB7192">
        <w:rPr>
          <w:color w:val="000000"/>
        </w:rPr>
        <w:t>.В</w:t>
      </w:r>
      <w:proofErr w:type="gramEnd"/>
      <w:r w:rsidR="00EB7192">
        <w:rPr>
          <w:color w:val="000000"/>
        </w:rPr>
        <w:t>оротынец</w:t>
      </w:r>
      <w:proofErr w:type="spellEnd"/>
      <w:r w:rsidR="00EB7192">
        <w:rPr>
          <w:color w:val="000000"/>
        </w:rPr>
        <w:t>;</w:t>
      </w:r>
    </w:p>
    <w:p w:rsidR="000549F9" w:rsidRPr="004649FD" w:rsidRDefault="000549F9" w:rsidP="00EB7192">
      <w:pPr>
        <w:spacing w:after="0" w:line="240" w:lineRule="auto"/>
        <w:ind w:firstLine="709"/>
        <w:jc w:val="both"/>
        <w:rPr>
          <w:rFonts w:ascii="Times New Roman" w:hAnsi="Times New Roman"/>
          <w:sz w:val="24"/>
          <w:szCs w:val="24"/>
          <w:lang w:val="fr-FR"/>
        </w:rPr>
      </w:pPr>
      <w:r w:rsidRPr="004649FD">
        <w:rPr>
          <w:rFonts w:ascii="Times New Roman" w:hAnsi="Times New Roman"/>
          <w:sz w:val="24"/>
          <w:szCs w:val="24"/>
        </w:rPr>
        <w:t xml:space="preserve">- </w:t>
      </w:r>
      <w:r w:rsidR="00EB7192">
        <w:rPr>
          <w:rFonts w:ascii="Times New Roman" w:hAnsi="Times New Roman"/>
          <w:sz w:val="24"/>
          <w:szCs w:val="24"/>
        </w:rPr>
        <w:t>Кузьменкова Елена Геннадьевна - методист</w:t>
      </w:r>
      <w:r w:rsidR="00EB7192" w:rsidRPr="00EB7192">
        <w:rPr>
          <w:color w:val="000000"/>
        </w:rPr>
        <w:t xml:space="preserve"> </w:t>
      </w:r>
      <w:r w:rsidR="00EB7192" w:rsidRPr="00EB7192">
        <w:rPr>
          <w:rFonts w:ascii="Times New Roman" w:hAnsi="Times New Roman"/>
          <w:color w:val="000000"/>
          <w:sz w:val="24"/>
          <w:szCs w:val="24"/>
        </w:rPr>
        <w:t xml:space="preserve">МБОУ ДОД Дом детского </w:t>
      </w:r>
      <w:r w:rsidR="003A2F03" w:rsidRPr="00EB7192">
        <w:rPr>
          <w:rFonts w:ascii="Times New Roman" w:hAnsi="Times New Roman"/>
          <w:color w:val="000000"/>
          <w:sz w:val="24"/>
          <w:szCs w:val="24"/>
        </w:rPr>
        <w:t>творчества</w:t>
      </w:r>
      <w:r w:rsidR="00EB7192" w:rsidRPr="00EB7192">
        <w:rPr>
          <w:rFonts w:ascii="Times New Roman" w:hAnsi="Times New Roman"/>
          <w:color w:val="000000"/>
          <w:sz w:val="24"/>
          <w:szCs w:val="24"/>
        </w:rPr>
        <w:t xml:space="preserve"> </w:t>
      </w:r>
      <w:proofErr w:type="spellStart"/>
      <w:r w:rsidR="00EB7192" w:rsidRPr="00EB7192">
        <w:rPr>
          <w:rFonts w:ascii="Times New Roman" w:hAnsi="Times New Roman"/>
          <w:color w:val="000000"/>
          <w:sz w:val="24"/>
          <w:szCs w:val="24"/>
        </w:rPr>
        <w:t>р.п</w:t>
      </w:r>
      <w:proofErr w:type="gramStart"/>
      <w:r w:rsidR="00EB7192" w:rsidRPr="00EB7192">
        <w:rPr>
          <w:rFonts w:ascii="Times New Roman" w:hAnsi="Times New Roman"/>
          <w:color w:val="000000"/>
          <w:sz w:val="24"/>
          <w:szCs w:val="24"/>
        </w:rPr>
        <w:t>.В</w:t>
      </w:r>
      <w:proofErr w:type="gramEnd"/>
      <w:r w:rsidR="00EB7192" w:rsidRPr="00EB7192">
        <w:rPr>
          <w:rFonts w:ascii="Times New Roman" w:hAnsi="Times New Roman"/>
          <w:color w:val="000000"/>
          <w:sz w:val="24"/>
          <w:szCs w:val="24"/>
        </w:rPr>
        <w:t>оротынец</w:t>
      </w:r>
      <w:proofErr w:type="spellEnd"/>
      <w:r w:rsidR="00EB7192" w:rsidRPr="00EB7192">
        <w:rPr>
          <w:rFonts w:ascii="Times New Roman" w:hAnsi="Times New Roman"/>
          <w:color w:val="000000"/>
          <w:sz w:val="24"/>
          <w:szCs w:val="24"/>
        </w:rPr>
        <w:t>;</w:t>
      </w:r>
    </w:p>
    <w:p w:rsidR="000549F9" w:rsidRPr="004649FD" w:rsidRDefault="00EB7192" w:rsidP="004649FD">
      <w:pPr>
        <w:pStyle w:val="a6"/>
        <w:spacing w:after="0"/>
        <w:ind w:firstLine="709"/>
        <w:jc w:val="both"/>
      </w:pPr>
      <w:r>
        <w:t>тел./факс: 88316421878</w:t>
      </w:r>
    </w:p>
    <w:p w:rsidR="000549F9" w:rsidRPr="00EB7192" w:rsidRDefault="000549F9" w:rsidP="004649FD">
      <w:pPr>
        <w:spacing w:line="240" w:lineRule="auto"/>
        <w:ind w:firstLine="709"/>
        <w:jc w:val="both"/>
        <w:rPr>
          <w:rFonts w:ascii="Times New Roman" w:hAnsi="Times New Roman"/>
          <w:sz w:val="24"/>
          <w:szCs w:val="24"/>
          <w:lang w:val="en-US"/>
        </w:rPr>
      </w:pPr>
      <w:r w:rsidRPr="00EB7192">
        <w:rPr>
          <w:rFonts w:ascii="Times New Roman" w:hAnsi="Times New Roman"/>
          <w:sz w:val="24"/>
          <w:szCs w:val="24"/>
        </w:rPr>
        <w:t xml:space="preserve"> </w:t>
      </w:r>
      <w:r w:rsidRPr="004649FD">
        <w:rPr>
          <w:rFonts w:ascii="Times New Roman" w:hAnsi="Times New Roman"/>
          <w:sz w:val="24"/>
          <w:szCs w:val="24"/>
          <w:lang w:val="fr-FR"/>
        </w:rPr>
        <w:t xml:space="preserve">e-mail: </w:t>
      </w:r>
      <w:r w:rsidR="00EB7192">
        <w:rPr>
          <w:rFonts w:ascii="Times New Roman" w:hAnsi="Times New Roman"/>
          <w:sz w:val="24"/>
          <w:szCs w:val="24"/>
          <w:lang w:val="en-US"/>
        </w:rPr>
        <w:t>vorot-ddt@yandex.ru</w:t>
      </w:r>
    </w:p>
    <w:p w:rsidR="000549F9" w:rsidRPr="004649FD" w:rsidRDefault="000549F9" w:rsidP="004649FD">
      <w:pPr>
        <w:spacing w:line="240" w:lineRule="auto"/>
        <w:jc w:val="center"/>
        <w:rPr>
          <w:rFonts w:ascii="Times New Roman" w:hAnsi="Times New Roman"/>
          <w:b/>
          <w:bCs/>
          <w:sz w:val="24"/>
          <w:szCs w:val="24"/>
        </w:rPr>
      </w:pPr>
      <w:r w:rsidRPr="004649FD">
        <w:rPr>
          <w:rFonts w:ascii="Times New Roman" w:hAnsi="Times New Roman"/>
          <w:b/>
          <w:bCs/>
          <w:sz w:val="24"/>
          <w:szCs w:val="24"/>
        </w:rPr>
        <w:t>_________________________</w:t>
      </w:r>
    </w:p>
    <w:sectPr w:rsidR="000549F9" w:rsidRPr="004649FD" w:rsidSect="004649FD">
      <w:headerReference w:type="default" r:id="rId8"/>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B0" w:rsidRDefault="008529B0" w:rsidP="00E861C7">
      <w:pPr>
        <w:spacing w:after="0" w:line="240" w:lineRule="auto"/>
      </w:pPr>
      <w:r>
        <w:separator/>
      </w:r>
    </w:p>
  </w:endnote>
  <w:endnote w:type="continuationSeparator" w:id="0">
    <w:p w:rsidR="008529B0" w:rsidRDefault="008529B0" w:rsidP="00E8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B0" w:rsidRDefault="008529B0" w:rsidP="00E861C7">
      <w:pPr>
        <w:spacing w:after="0" w:line="240" w:lineRule="auto"/>
      </w:pPr>
      <w:r>
        <w:separator/>
      </w:r>
    </w:p>
  </w:footnote>
  <w:footnote w:type="continuationSeparator" w:id="0">
    <w:p w:rsidR="008529B0" w:rsidRDefault="008529B0" w:rsidP="00E86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F9" w:rsidRDefault="000549F9">
    <w:pPr>
      <w:pStyle w:val="ab"/>
      <w:jc w:val="center"/>
    </w:pPr>
  </w:p>
  <w:p w:rsidR="000549F9" w:rsidRDefault="000549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92AE0DE"/>
    <w:lvl w:ilvl="0">
      <w:start w:val="1"/>
      <w:numFmt w:val="bullet"/>
      <w:lvlText w:val=""/>
      <w:lvlJc w:val="left"/>
      <w:pPr>
        <w:tabs>
          <w:tab w:val="num" w:pos="643"/>
        </w:tabs>
        <w:ind w:left="643" w:hanging="360"/>
      </w:pPr>
      <w:rPr>
        <w:rFonts w:ascii="Symbol" w:hAnsi="Symbol" w:hint="default"/>
      </w:rPr>
    </w:lvl>
  </w:abstractNum>
  <w:abstractNum w:abstractNumId="1">
    <w:nsid w:val="00F577CF"/>
    <w:multiLevelType w:val="hybridMultilevel"/>
    <w:tmpl w:val="14A4473E"/>
    <w:lvl w:ilvl="0" w:tplc="BE927D9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3F622D"/>
    <w:multiLevelType w:val="hybridMultilevel"/>
    <w:tmpl w:val="2BE206B6"/>
    <w:lvl w:ilvl="0" w:tplc="20D2972E">
      <w:start w:val="1"/>
      <w:numFmt w:val="bullet"/>
      <w:lvlText w:val=""/>
      <w:lvlJc w:val="left"/>
      <w:pPr>
        <w:tabs>
          <w:tab w:val="num" w:pos="907"/>
        </w:tabs>
        <w:ind w:firstLine="709"/>
      </w:pPr>
      <w:rPr>
        <w:rFonts w:ascii="Symbol" w:hAnsi="Symbol" w:hint="default"/>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ECB182">
      <w:start w:val="1"/>
      <w:numFmt w:val="decimal"/>
      <w:lvlText w:val="%2."/>
      <w:lvlJc w:val="left"/>
      <w:pPr>
        <w:tabs>
          <w:tab w:val="num" w:pos="1440"/>
        </w:tabs>
        <w:ind w:firstLine="1080"/>
      </w:pPr>
      <w:rPr>
        <w:rFonts w:ascii="Times New Roman" w:hAnsi="Times New Roman" w:cs="Times New Roman" w:hint="default"/>
        <w:b w:val="0"/>
        <w:bCs w:val="0"/>
        <w:i w:val="0"/>
        <w:iCs w:val="0"/>
        <w:sz w:val="28"/>
        <w:szCs w:val="28"/>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
    <w:nsid w:val="3ACD78B3"/>
    <w:multiLevelType w:val="hybridMultilevel"/>
    <w:tmpl w:val="3ECC98E6"/>
    <w:lvl w:ilvl="0" w:tplc="44A8600C">
      <w:start w:val="1"/>
      <w:numFmt w:val="bullet"/>
      <w:pStyle w:val="7"/>
      <w:lvlText w:val=""/>
      <w:lvlJc w:val="left"/>
      <w:pPr>
        <w:tabs>
          <w:tab w:val="num" w:pos="340"/>
        </w:tabs>
        <w:ind w:left="340" w:hanging="340"/>
      </w:pPr>
      <w:rPr>
        <w:rFonts w:ascii="Symbol" w:hAnsi="Symbol" w:hint="default"/>
      </w:rPr>
    </w:lvl>
    <w:lvl w:ilvl="1" w:tplc="3CECB182">
      <w:start w:val="1"/>
      <w:numFmt w:val="decimal"/>
      <w:lvlText w:val="%2."/>
      <w:lvlJc w:val="left"/>
      <w:pPr>
        <w:tabs>
          <w:tab w:val="num" w:pos="1440"/>
        </w:tabs>
        <w:ind w:firstLine="1080"/>
      </w:pPr>
      <w:rPr>
        <w:rFonts w:ascii="Times New Roman" w:hAnsi="Times New Roman" w:cs="Times New Roman" w:hint="default"/>
        <w:b w:val="0"/>
        <w:bCs w:val="0"/>
        <w:i w:val="0"/>
        <w:iCs w:val="0"/>
        <w:sz w:val="28"/>
        <w:szCs w:val="28"/>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nsid w:val="3B7D7171"/>
    <w:multiLevelType w:val="hybridMultilevel"/>
    <w:tmpl w:val="97701E0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4D527632"/>
    <w:multiLevelType w:val="hybridMultilevel"/>
    <w:tmpl w:val="6C66DD8A"/>
    <w:lvl w:ilvl="0" w:tplc="F5683A5A">
      <w:start w:val="1"/>
      <w:numFmt w:val="bullet"/>
      <w:lvlText w:val=""/>
      <w:lvlJc w:val="left"/>
      <w:pPr>
        <w:tabs>
          <w:tab w:val="num" w:pos="907"/>
        </w:tabs>
        <w:ind w:firstLine="709"/>
      </w:pPr>
      <w:rPr>
        <w:rFonts w:ascii="Symbol" w:hAnsi="Symbol" w:hint="default"/>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firstLine="1080"/>
      </w:pPr>
      <w:rPr>
        <w:rFonts w:ascii="Times New Roman" w:hAnsi="Times New Roman" w:cs="Times New Roman" w:hint="default"/>
        <w:b w:val="0"/>
        <w:bCs w:val="0"/>
        <w:i w:val="0"/>
        <w:iCs w:val="0"/>
        <w:sz w:val="28"/>
        <w:szCs w:val="28"/>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54411A85"/>
    <w:multiLevelType w:val="hybridMultilevel"/>
    <w:tmpl w:val="CF2EC2A4"/>
    <w:lvl w:ilvl="0" w:tplc="63727E88">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7">
    <w:nsid w:val="63E0559E"/>
    <w:multiLevelType w:val="hybridMultilevel"/>
    <w:tmpl w:val="BDB0B3C6"/>
    <w:lvl w:ilvl="0" w:tplc="63727E8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8">
    <w:nsid w:val="68677B07"/>
    <w:multiLevelType w:val="hybridMultilevel"/>
    <w:tmpl w:val="1178A666"/>
    <w:lvl w:ilvl="0" w:tplc="D6EA8114">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9">
    <w:nsid w:val="6E797121"/>
    <w:multiLevelType w:val="hybridMultilevel"/>
    <w:tmpl w:val="6B04D63E"/>
    <w:lvl w:ilvl="0" w:tplc="BE927D9C">
      <w:start w:val="1"/>
      <w:numFmt w:val="decimal"/>
      <w:lvlText w:val="%1."/>
      <w:lvlJc w:val="left"/>
      <w:pPr>
        <w:tabs>
          <w:tab w:val="num" w:pos="964"/>
        </w:tabs>
        <w:ind w:firstLine="709"/>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0">
    <w:nsid w:val="74D85C2E"/>
    <w:multiLevelType w:val="hybridMultilevel"/>
    <w:tmpl w:val="24B2050E"/>
    <w:lvl w:ilvl="0" w:tplc="5034427E">
      <w:start w:val="1"/>
      <w:numFmt w:val="bullet"/>
      <w:lvlText w:val=""/>
      <w:lvlJc w:val="left"/>
      <w:pPr>
        <w:tabs>
          <w:tab w:val="num" w:pos="907"/>
        </w:tabs>
        <w:ind w:firstLine="709"/>
      </w:pPr>
      <w:rPr>
        <w:rFonts w:ascii="Symbol" w:hAnsi="Symbol" w:hint="default"/>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ECB182">
      <w:start w:val="1"/>
      <w:numFmt w:val="decimal"/>
      <w:lvlText w:val="%2."/>
      <w:lvlJc w:val="left"/>
      <w:pPr>
        <w:tabs>
          <w:tab w:val="num" w:pos="1440"/>
        </w:tabs>
        <w:ind w:firstLine="1080"/>
      </w:pPr>
      <w:rPr>
        <w:rFonts w:ascii="Times New Roman" w:hAnsi="Times New Roman" w:cs="Times New Roman" w:hint="default"/>
        <w:b w:val="0"/>
        <w:bCs w:val="0"/>
        <w:i w:val="0"/>
        <w:iCs w:val="0"/>
        <w:sz w:val="28"/>
        <w:szCs w:val="28"/>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10"/>
  </w:num>
  <w:num w:numId="6">
    <w:abstractNumId w:val="0"/>
  </w:num>
  <w:num w:numId="7">
    <w:abstractNumId w:val="2"/>
  </w:num>
  <w:num w:numId="8">
    <w:abstractNumId w:val="9"/>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B0"/>
    <w:rsid w:val="000549F9"/>
    <w:rsid w:val="000D531B"/>
    <w:rsid w:val="001057AE"/>
    <w:rsid w:val="00121EB9"/>
    <w:rsid w:val="00192426"/>
    <w:rsid w:val="001C29F5"/>
    <w:rsid w:val="002B5594"/>
    <w:rsid w:val="003046B1"/>
    <w:rsid w:val="00317091"/>
    <w:rsid w:val="003A2F03"/>
    <w:rsid w:val="00456D42"/>
    <w:rsid w:val="004649FD"/>
    <w:rsid w:val="00471E9B"/>
    <w:rsid w:val="00483A56"/>
    <w:rsid w:val="00555E78"/>
    <w:rsid w:val="005663C5"/>
    <w:rsid w:val="00573934"/>
    <w:rsid w:val="005A70DD"/>
    <w:rsid w:val="0062653E"/>
    <w:rsid w:val="006B1611"/>
    <w:rsid w:val="006E14EF"/>
    <w:rsid w:val="00760876"/>
    <w:rsid w:val="007A761D"/>
    <w:rsid w:val="008357D7"/>
    <w:rsid w:val="008529B0"/>
    <w:rsid w:val="008C3D79"/>
    <w:rsid w:val="008D47E4"/>
    <w:rsid w:val="00956F0A"/>
    <w:rsid w:val="009905C7"/>
    <w:rsid w:val="00B0276A"/>
    <w:rsid w:val="00B452B0"/>
    <w:rsid w:val="00C14222"/>
    <w:rsid w:val="00D0565F"/>
    <w:rsid w:val="00D8564B"/>
    <w:rsid w:val="00E861C7"/>
    <w:rsid w:val="00EB7192"/>
    <w:rsid w:val="00F05DCC"/>
    <w:rsid w:val="00F45E7E"/>
    <w:rsid w:val="00F9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0D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52B0"/>
    <w:rPr>
      <w:rFonts w:cs="Times New Roman"/>
      <w:color w:val="auto"/>
      <w:u w:val="none"/>
      <w:vertAlign w:val="baseline"/>
    </w:rPr>
  </w:style>
  <w:style w:type="paragraph" w:customStyle="1" w:styleId="1">
    <w:name w:val="Стиль1 Знак"/>
    <w:basedOn w:val="a"/>
    <w:link w:val="10"/>
    <w:uiPriority w:val="99"/>
    <w:rsid w:val="00B452B0"/>
    <w:pPr>
      <w:spacing w:after="0" w:line="240" w:lineRule="auto"/>
      <w:ind w:firstLine="709"/>
      <w:jc w:val="both"/>
    </w:pPr>
    <w:rPr>
      <w:rFonts w:ascii="Times New Roman" w:hAnsi="Times New Roman"/>
      <w:sz w:val="24"/>
      <w:szCs w:val="20"/>
    </w:rPr>
  </w:style>
  <w:style w:type="character" w:customStyle="1" w:styleId="10">
    <w:name w:val="Стиль1 Знак Знак"/>
    <w:link w:val="1"/>
    <w:uiPriority w:val="99"/>
    <w:locked/>
    <w:rsid w:val="00B452B0"/>
    <w:rPr>
      <w:rFonts w:ascii="Times New Roman" w:hAnsi="Times New Roman"/>
      <w:sz w:val="24"/>
    </w:rPr>
  </w:style>
  <w:style w:type="paragraph" w:styleId="a4">
    <w:name w:val="Body Text"/>
    <w:basedOn w:val="a"/>
    <w:link w:val="a5"/>
    <w:uiPriority w:val="99"/>
    <w:rsid w:val="00B452B0"/>
    <w:pPr>
      <w:spacing w:after="120" w:line="240" w:lineRule="auto"/>
    </w:pPr>
    <w:rPr>
      <w:rFonts w:ascii="Times New Roman" w:hAnsi="Times New Roman"/>
      <w:sz w:val="24"/>
      <w:szCs w:val="24"/>
    </w:rPr>
  </w:style>
  <w:style w:type="character" w:customStyle="1" w:styleId="a5">
    <w:name w:val="Основной текст Знак"/>
    <w:link w:val="a4"/>
    <w:uiPriority w:val="99"/>
    <w:locked/>
    <w:rsid w:val="00B452B0"/>
    <w:rPr>
      <w:rFonts w:ascii="Times New Roman" w:hAnsi="Times New Roman" w:cs="Times New Roman"/>
      <w:sz w:val="24"/>
      <w:szCs w:val="24"/>
    </w:rPr>
  </w:style>
  <w:style w:type="paragraph" w:styleId="a6">
    <w:name w:val="Body Text First Indent"/>
    <w:basedOn w:val="a4"/>
    <w:link w:val="a7"/>
    <w:uiPriority w:val="99"/>
    <w:rsid w:val="00B452B0"/>
    <w:pPr>
      <w:ind w:firstLine="210"/>
    </w:pPr>
  </w:style>
  <w:style w:type="character" w:customStyle="1" w:styleId="a7">
    <w:name w:val="Красная строка Знак"/>
    <w:basedOn w:val="a5"/>
    <w:link w:val="a6"/>
    <w:uiPriority w:val="99"/>
    <w:locked/>
    <w:rsid w:val="00B452B0"/>
    <w:rPr>
      <w:rFonts w:ascii="Times New Roman" w:hAnsi="Times New Roman" w:cs="Times New Roman"/>
      <w:sz w:val="24"/>
      <w:szCs w:val="24"/>
    </w:rPr>
  </w:style>
  <w:style w:type="paragraph" w:customStyle="1" w:styleId="4">
    <w:name w:val="Стиль4"/>
    <w:basedOn w:val="1"/>
    <w:uiPriority w:val="99"/>
    <w:rsid w:val="00B452B0"/>
    <w:pPr>
      <w:ind w:firstLine="0"/>
      <w:jc w:val="center"/>
    </w:pPr>
    <w:rPr>
      <w:b/>
      <w:bCs/>
    </w:rPr>
  </w:style>
  <w:style w:type="paragraph" w:customStyle="1" w:styleId="7">
    <w:name w:val="Стиль7"/>
    <w:basedOn w:val="a"/>
    <w:link w:val="70"/>
    <w:uiPriority w:val="99"/>
    <w:rsid w:val="00B452B0"/>
    <w:pPr>
      <w:numPr>
        <w:numId w:val="4"/>
      </w:numPr>
      <w:spacing w:after="0" w:line="240" w:lineRule="auto"/>
      <w:jc w:val="both"/>
    </w:pPr>
    <w:rPr>
      <w:rFonts w:ascii="Times New Roman" w:hAnsi="Times New Roman"/>
      <w:sz w:val="28"/>
      <w:szCs w:val="28"/>
    </w:rPr>
  </w:style>
  <w:style w:type="character" w:customStyle="1" w:styleId="70">
    <w:name w:val="Стиль7 Знак"/>
    <w:link w:val="7"/>
    <w:uiPriority w:val="99"/>
    <w:locked/>
    <w:rsid w:val="00B452B0"/>
    <w:rPr>
      <w:rFonts w:ascii="Times New Roman" w:hAnsi="Times New Roman"/>
      <w:sz w:val="28"/>
      <w:szCs w:val="28"/>
    </w:rPr>
  </w:style>
  <w:style w:type="paragraph" w:styleId="2">
    <w:name w:val="Body Text Indent 2"/>
    <w:basedOn w:val="a"/>
    <w:link w:val="20"/>
    <w:uiPriority w:val="99"/>
    <w:rsid w:val="00B452B0"/>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B452B0"/>
    <w:rPr>
      <w:rFonts w:ascii="Times New Roman" w:hAnsi="Times New Roman" w:cs="Times New Roman"/>
      <w:sz w:val="24"/>
      <w:szCs w:val="24"/>
    </w:rPr>
  </w:style>
  <w:style w:type="paragraph" w:styleId="3">
    <w:name w:val="Body Text Indent 3"/>
    <w:basedOn w:val="a"/>
    <w:link w:val="30"/>
    <w:uiPriority w:val="99"/>
    <w:rsid w:val="00B452B0"/>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locked/>
    <w:rsid w:val="00B452B0"/>
    <w:rPr>
      <w:rFonts w:ascii="Times New Roman" w:hAnsi="Times New Roman" w:cs="Times New Roman"/>
      <w:sz w:val="16"/>
      <w:szCs w:val="16"/>
    </w:rPr>
  </w:style>
  <w:style w:type="paragraph" w:customStyle="1" w:styleId="31">
    <w:name w:val="Стиль3"/>
    <w:basedOn w:val="1"/>
    <w:uiPriority w:val="99"/>
    <w:rsid w:val="00B452B0"/>
    <w:rPr>
      <w:i/>
      <w:iCs/>
    </w:rPr>
  </w:style>
  <w:style w:type="paragraph" w:customStyle="1" w:styleId="11">
    <w:name w:val="Стиль11 Знак"/>
    <w:basedOn w:val="a"/>
    <w:link w:val="110"/>
    <w:uiPriority w:val="99"/>
    <w:rsid w:val="00B452B0"/>
    <w:pPr>
      <w:tabs>
        <w:tab w:val="num" w:pos="540"/>
        <w:tab w:val="num" w:pos="1070"/>
      </w:tabs>
      <w:spacing w:after="0" w:line="240" w:lineRule="auto"/>
      <w:ind w:left="540" w:hanging="360"/>
      <w:jc w:val="both"/>
    </w:pPr>
    <w:rPr>
      <w:rFonts w:ascii="Times New Roman" w:hAnsi="Times New Roman"/>
      <w:sz w:val="28"/>
      <w:szCs w:val="20"/>
    </w:rPr>
  </w:style>
  <w:style w:type="character" w:customStyle="1" w:styleId="110">
    <w:name w:val="Стиль11 Знак Знак"/>
    <w:link w:val="11"/>
    <w:uiPriority w:val="99"/>
    <w:locked/>
    <w:rsid w:val="00B452B0"/>
    <w:rPr>
      <w:rFonts w:ascii="Times New Roman" w:hAnsi="Times New Roman"/>
      <w:sz w:val="28"/>
    </w:rPr>
  </w:style>
  <w:style w:type="paragraph" w:styleId="a8">
    <w:name w:val="Body Text Indent"/>
    <w:basedOn w:val="a"/>
    <w:link w:val="a9"/>
    <w:uiPriority w:val="99"/>
    <w:rsid w:val="00B452B0"/>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uiPriority w:val="99"/>
    <w:locked/>
    <w:rsid w:val="00B452B0"/>
    <w:rPr>
      <w:rFonts w:ascii="Times New Roman" w:hAnsi="Times New Roman" w:cs="Times New Roman"/>
      <w:sz w:val="24"/>
      <w:szCs w:val="24"/>
    </w:rPr>
  </w:style>
  <w:style w:type="paragraph" w:styleId="21">
    <w:name w:val="List 2"/>
    <w:basedOn w:val="a"/>
    <w:uiPriority w:val="99"/>
    <w:rsid w:val="00B452B0"/>
    <w:pPr>
      <w:spacing w:after="0" w:line="240" w:lineRule="auto"/>
      <w:ind w:left="566" w:hanging="283"/>
    </w:pPr>
    <w:rPr>
      <w:rFonts w:ascii="Times New Roman" w:hAnsi="Times New Roman"/>
      <w:sz w:val="24"/>
      <w:szCs w:val="24"/>
    </w:rPr>
  </w:style>
  <w:style w:type="paragraph" w:styleId="22">
    <w:name w:val="List Bullet 2"/>
    <w:basedOn w:val="a"/>
    <w:uiPriority w:val="99"/>
    <w:rsid w:val="00B452B0"/>
    <w:pPr>
      <w:tabs>
        <w:tab w:val="num" w:pos="643"/>
        <w:tab w:val="num" w:pos="1440"/>
      </w:tabs>
      <w:spacing w:after="0" w:line="240" w:lineRule="auto"/>
      <w:ind w:left="643" w:hanging="360"/>
    </w:pPr>
    <w:rPr>
      <w:rFonts w:ascii="Times New Roman" w:hAnsi="Times New Roman"/>
      <w:sz w:val="24"/>
      <w:szCs w:val="24"/>
    </w:rPr>
  </w:style>
  <w:style w:type="paragraph" w:styleId="23">
    <w:name w:val="Body Text First Indent 2"/>
    <w:basedOn w:val="a8"/>
    <w:link w:val="24"/>
    <w:uiPriority w:val="99"/>
    <w:rsid w:val="00B452B0"/>
    <w:pPr>
      <w:ind w:firstLine="210"/>
    </w:pPr>
  </w:style>
  <w:style w:type="character" w:customStyle="1" w:styleId="24">
    <w:name w:val="Красная строка 2 Знак"/>
    <w:basedOn w:val="a9"/>
    <w:link w:val="23"/>
    <w:uiPriority w:val="99"/>
    <w:locked/>
    <w:rsid w:val="00B452B0"/>
    <w:rPr>
      <w:rFonts w:ascii="Times New Roman" w:hAnsi="Times New Roman" w:cs="Times New Roman"/>
      <w:sz w:val="24"/>
      <w:szCs w:val="24"/>
    </w:rPr>
  </w:style>
  <w:style w:type="paragraph" w:customStyle="1" w:styleId="12">
    <w:name w:val="Стиль1"/>
    <w:basedOn w:val="a"/>
    <w:uiPriority w:val="99"/>
    <w:rsid w:val="00B452B0"/>
    <w:pPr>
      <w:spacing w:after="0" w:line="240" w:lineRule="auto"/>
      <w:ind w:firstLine="709"/>
      <w:jc w:val="both"/>
    </w:pPr>
    <w:rPr>
      <w:rFonts w:ascii="Times New Roman" w:hAnsi="Times New Roman"/>
      <w:sz w:val="28"/>
      <w:szCs w:val="24"/>
    </w:rPr>
  </w:style>
  <w:style w:type="character" w:customStyle="1" w:styleId="FontStyle34">
    <w:name w:val="Font Style34"/>
    <w:uiPriority w:val="99"/>
    <w:rsid w:val="00B452B0"/>
    <w:rPr>
      <w:rFonts w:ascii="Times New Roman" w:hAnsi="Times New Roman"/>
      <w:sz w:val="26"/>
    </w:rPr>
  </w:style>
  <w:style w:type="paragraph" w:styleId="aa">
    <w:name w:val="Normal (Web)"/>
    <w:basedOn w:val="a"/>
    <w:uiPriority w:val="99"/>
    <w:rsid w:val="00B452B0"/>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rsid w:val="00E861C7"/>
    <w:pPr>
      <w:tabs>
        <w:tab w:val="center" w:pos="4677"/>
        <w:tab w:val="right" w:pos="9355"/>
      </w:tabs>
      <w:spacing w:after="0" w:line="240" w:lineRule="auto"/>
    </w:pPr>
  </w:style>
  <w:style w:type="character" w:customStyle="1" w:styleId="ac">
    <w:name w:val="Верхний колонтитул Знак"/>
    <w:link w:val="ab"/>
    <w:uiPriority w:val="99"/>
    <w:locked/>
    <w:rsid w:val="00E861C7"/>
    <w:rPr>
      <w:rFonts w:cs="Times New Roman"/>
    </w:rPr>
  </w:style>
  <w:style w:type="paragraph" w:styleId="ad">
    <w:name w:val="footer"/>
    <w:basedOn w:val="a"/>
    <w:link w:val="ae"/>
    <w:uiPriority w:val="99"/>
    <w:semiHidden/>
    <w:rsid w:val="00E861C7"/>
    <w:pPr>
      <w:tabs>
        <w:tab w:val="center" w:pos="4677"/>
        <w:tab w:val="right" w:pos="9355"/>
      </w:tabs>
      <w:spacing w:after="0" w:line="240" w:lineRule="auto"/>
    </w:pPr>
  </w:style>
  <w:style w:type="character" w:customStyle="1" w:styleId="ae">
    <w:name w:val="Нижний колонтитул Знак"/>
    <w:link w:val="ad"/>
    <w:uiPriority w:val="99"/>
    <w:semiHidden/>
    <w:locked/>
    <w:rsid w:val="00E861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0D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52B0"/>
    <w:rPr>
      <w:rFonts w:cs="Times New Roman"/>
      <w:color w:val="auto"/>
      <w:u w:val="none"/>
      <w:vertAlign w:val="baseline"/>
    </w:rPr>
  </w:style>
  <w:style w:type="paragraph" w:customStyle="1" w:styleId="1">
    <w:name w:val="Стиль1 Знак"/>
    <w:basedOn w:val="a"/>
    <w:link w:val="10"/>
    <w:uiPriority w:val="99"/>
    <w:rsid w:val="00B452B0"/>
    <w:pPr>
      <w:spacing w:after="0" w:line="240" w:lineRule="auto"/>
      <w:ind w:firstLine="709"/>
      <w:jc w:val="both"/>
    </w:pPr>
    <w:rPr>
      <w:rFonts w:ascii="Times New Roman" w:hAnsi="Times New Roman"/>
      <w:sz w:val="24"/>
      <w:szCs w:val="20"/>
    </w:rPr>
  </w:style>
  <w:style w:type="character" w:customStyle="1" w:styleId="10">
    <w:name w:val="Стиль1 Знак Знак"/>
    <w:link w:val="1"/>
    <w:uiPriority w:val="99"/>
    <w:locked/>
    <w:rsid w:val="00B452B0"/>
    <w:rPr>
      <w:rFonts w:ascii="Times New Roman" w:hAnsi="Times New Roman"/>
      <w:sz w:val="24"/>
    </w:rPr>
  </w:style>
  <w:style w:type="paragraph" w:styleId="a4">
    <w:name w:val="Body Text"/>
    <w:basedOn w:val="a"/>
    <w:link w:val="a5"/>
    <w:uiPriority w:val="99"/>
    <w:rsid w:val="00B452B0"/>
    <w:pPr>
      <w:spacing w:after="120" w:line="240" w:lineRule="auto"/>
    </w:pPr>
    <w:rPr>
      <w:rFonts w:ascii="Times New Roman" w:hAnsi="Times New Roman"/>
      <w:sz w:val="24"/>
      <w:szCs w:val="24"/>
    </w:rPr>
  </w:style>
  <w:style w:type="character" w:customStyle="1" w:styleId="a5">
    <w:name w:val="Основной текст Знак"/>
    <w:link w:val="a4"/>
    <w:uiPriority w:val="99"/>
    <w:locked/>
    <w:rsid w:val="00B452B0"/>
    <w:rPr>
      <w:rFonts w:ascii="Times New Roman" w:hAnsi="Times New Roman" w:cs="Times New Roman"/>
      <w:sz w:val="24"/>
      <w:szCs w:val="24"/>
    </w:rPr>
  </w:style>
  <w:style w:type="paragraph" w:styleId="a6">
    <w:name w:val="Body Text First Indent"/>
    <w:basedOn w:val="a4"/>
    <w:link w:val="a7"/>
    <w:uiPriority w:val="99"/>
    <w:rsid w:val="00B452B0"/>
    <w:pPr>
      <w:ind w:firstLine="210"/>
    </w:pPr>
  </w:style>
  <w:style w:type="character" w:customStyle="1" w:styleId="a7">
    <w:name w:val="Красная строка Знак"/>
    <w:basedOn w:val="a5"/>
    <w:link w:val="a6"/>
    <w:uiPriority w:val="99"/>
    <w:locked/>
    <w:rsid w:val="00B452B0"/>
    <w:rPr>
      <w:rFonts w:ascii="Times New Roman" w:hAnsi="Times New Roman" w:cs="Times New Roman"/>
      <w:sz w:val="24"/>
      <w:szCs w:val="24"/>
    </w:rPr>
  </w:style>
  <w:style w:type="paragraph" w:customStyle="1" w:styleId="4">
    <w:name w:val="Стиль4"/>
    <w:basedOn w:val="1"/>
    <w:uiPriority w:val="99"/>
    <w:rsid w:val="00B452B0"/>
    <w:pPr>
      <w:ind w:firstLine="0"/>
      <w:jc w:val="center"/>
    </w:pPr>
    <w:rPr>
      <w:b/>
      <w:bCs/>
    </w:rPr>
  </w:style>
  <w:style w:type="paragraph" w:customStyle="1" w:styleId="7">
    <w:name w:val="Стиль7"/>
    <w:basedOn w:val="a"/>
    <w:link w:val="70"/>
    <w:uiPriority w:val="99"/>
    <w:rsid w:val="00B452B0"/>
    <w:pPr>
      <w:numPr>
        <w:numId w:val="4"/>
      </w:numPr>
      <w:spacing w:after="0" w:line="240" w:lineRule="auto"/>
      <w:jc w:val="both"/>
    </w:pPr>
    <w:rPr>
      <w:rFonts w:ascii="Times New Roman" w:hAnsi="Times New Roman"/>
      <w:sz w:val="28"/>
      <w:szCs w:val="28"/>
    </w:rPr>
  </w:style>
  <w:style w:type="character" w:customStyle="1" w:styleId="70">
    <w:name w:val="Стиль7 Знак"/>
    <w:link w:val="7"/>
    <w:uiPriority w:val="99"/>
    <w:locked/>
    <w:rsid w:val="00B452B0"/>
    <w:rPr>
      <w:rFonts w:ascii="Times New Roman" w:hAnsi="Times New Roman"/>
      <w:sz w:val="28"/>
      <w:szCs w:val="28"/>
    </w:rPr>
  </w:style>
  <w:style w:type="paragraph" w:styleId="2">
    <w:name w:val="Body Text Indent 2"/>
    <w:basedOn w:val="a"/>
    <w:link w:val="20"/>
    <w:uiPriority w:val="99"/>
    <w:rsid w:val="00B452B0"/>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B452B0"/>
    <w:rPr>
      <w:rFonts w:ascii="Times New Roman" w:hAnsi="Times New Roman" w:cs="Times New Roman"/>
      <w:sz w:val="24"/>
      <w:szCs w:val="24"/>
    </w:rPr>
  </w:style>
  <w:style w:type="paragraph" w:styleId="3">
    <w:name w:val="Body Text Indent 3"/>
    <w:basedOn w:val="a"/>
    <w:link w:val="30"/>
    <w:uiPriority w:val="99"/>
    <w:rsid w:val="00B452B0"/>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locked/>
    <w:rsid w:val="00B452B0"/>
    <w:rPr>
      <w:rFonts w:ascii="Times New Roman" w:hAnsi="Times New Roman" w:cs="Times New Roman"/>
      <w:sz w:val="16"/>
      <w:szCs w:val="16"/>
    </w:rPr>
  </w:style>
  <w:style w:type="paragraph" w:customStyle="1" w:styleId="31">
    <w:name w:val="Стиль3"/>
    <w:basedOn w:val="1"/>
    <w:uiPriority w:val="99"/>
    <w:rsid w:val="00B452B0"/>
    <w:rPr>
      <w:i/>
      <w:iCs/>
    </w:rPr>
  </w:style>
  <w:style w:type="paragraph" w:customStyle="1" w:styleId="11">
    <w:name w:val="Стиль11 Знак"/>
    <w:basedOn w:val="a"/>
    <w:link w:val="110"/>
    <w:uiPriority w:val="99"/>
    <w:rsid w:val="00B452B0"/>
    <w:pPr>
      <w:tabs>
        <w:tab w:val="num" w:pos="540"/>
        <w:tab w:val="num" w:pos="1070"/>
      </w:tabs>
      <w:spacing w:after="0" w:line="240" w:lineRule="auto"/>
      <w:ind w:left="540" w:hanging="360"/>
      <w:jc w:val="both"/>
    </w:pPr>
    <w:rPr>
      <w:rFonts w:ascii="Times New Roman" w:hAnsi="Times New Roman"/>
      <w:sz w:val="28"/>
      <w:szCs w:val="20"/>
    </w:rPr>
  </w:style>
  <w:style w:type="character" w:customStyle="1" w:styleId="110">
    <w:name w:val="Стиль11 Знак Знак"/>
    <w:link w:val="11"/>
    <w:uiPriority w:val="99"/>
    <w:locked/>
    <w:rsid w:val="00B452B0"/>
    <w:rPr>
      <w:rFonts w:ascii="Times New Roman" w:hAnsi="Times New Roman"/>
      <w:sz w:val="28"/>
    </w:rPr>
  </w:style>
  <w:style w:type="paragraph" w:styleId="a8">
    <w:name w:val="Body Text Indent"/>
    <w:basedOn w:val="a"/>
    <w:link w:val="a9"/>
    <w:uiPriority w:val="99"/>
    <w:rsid w:val="00B452B0"/>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uiPriority w:val="99"/>
    <w:locked/>
    <w:rsid w:val="00B452B0"/>
    <w:rPr>
      <w:rFonts w:ascii="Times New Roman" w:hAnsi="Times New Roman" w:cs="Times New Roman"/>
      <w:sz w:val="24"/>
      <w:szCs w:val="24"/>
    </w:rPr>
  </w:style>
  <w:style w:type="paragraph" w:styleId="21">
    <w:name w:val="List 2"/>
    <w:basedOn w:val="a"/>
    <w:uiPriority w:val="99"/>
    <w:rsid w:val="00B452B0"/>
    <w:pPr>
      <w:spacing w:after="0" w:line="240" w:lineRule="auto"/>
      <w:ind w:left="566" w:hanging="283"/>
    </w:pPr>
    <w:rPr>
      <w:rFonts w:ascii="Times New Roman" w:hAnsi="Times New Roman"/>
      <w:sz w:val="24"/>
      <w:szCs w:val="24"/>
    </w:rPr>
  </w:style>
  <w:style w:type="paragraph" w:styleId="22">
    <w:name w:val="List Bullet 2"/>
    <w:basedOn w:val="a"/>
    <w:uiPriority w:val="99"/>
    <w:rsid w:val="00B452B0"/>
    <w:pPr>
      <w:tabs>
        <w:tab w:val="num" w:pos="643"/>
        <w:tab w:val="num" w:pos="1440"/>
      </w:tabs>
      <w:spacing w:after="0" w:line="240" w:lineRule="auto"/>
      <w:ind w:left="643" w:hanging="360"/>
    </w:pPr>
    <w:rPr>
      <w:rFonts w:ascii="Times New Roman" w:hAnsi="Times New Roman"/>
      <w:sz w:val="24"/>
      <w:szCs w:val="24"/>
    </w:rPr>
  </w:style>
  <w:style w:type="paragraph" w:styleId="23">
    <w:name w:val="Body Text First Indent 2"/>
    <w:basedOn w:val="a8"/>
    <w:link w:val="24"/>
    <w:uiPriority w:val="99"/>
    <w:rsid w:val="00B452B0"/>
    <w:pPr>
      <w:ind w:firstLine="210"/>
    </w:pPr>
  </w:style>
  <w:style w:type="character" w:customStyle="1" w:styleId="24">
    <w:name w:val="Красная строка 2 Знак"/>
    <w:basedOn w:val="a9"/>
    <w:link w:val="23"/>
    <w:uiPriority w:val="99"/>
    <w:locked/>
    <w:rsid w:val="00B452B0"/>
    <w:rPr>
      <w:rFonts w:ascii="Times New Roman" w:hAnsi="Times New Roman" w:cs="Times New Roman"/>
      <w:sz w:val="24"/>
      <w:szCs w:val="24"/>
    </w:rPr>
  </w:style>
  <w:style w:type="paragraph" w:customStyle="1" w:styleId="12">
    <w:name w:val="Стиль1"/>
    <w:basedOn w:val="a"/>
    <w:uiPriority w:val="99"/>
    <w:rsid w:val="00B452B0"/>
    <w:pPr>
      <w:spacing w:after="0" w:line="240" w:lineRule="auto"/>
      <w:ind w:firstLine="709"/>
      <w:jc w:val="both"/>
    </w:pPr>
    <w:rPr>
      <w:rFonts w:ascii="Times New Roman" w:hAnsi="Times New Roman"/>
      <w:sz w:val="28"/>
      <w:szCs w:val="24"/>
    </w:rPr>
  </w:style>
  <w:style w:type="character" w:customStyle="1" w:styleId="FontStyle34">
    <w:name w:val="Font Style34"/>
    <w:uiPriority w:val="99"/>
    <w:rsid w:val="00B452B0"/>
    <w:rPr>
      <w:rFonts w:ascii="Times New Roman" w:hAnsi="Times New Roman"/>
      <w:sz w:val="26"/>
    </w:rPr>
  </w:style>
  <w:style w:type="paragraph" w:styleId="aa">
    <w:name w:val="Normal (Web)"/>
    <w:basedOn w:val="a"/>
    <w:uiPriority w:val="99"/>
    <w:rsid w:val="00B452B0"/>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rsid w:val="00E861C7"/>
    <w:pPr>
      <w:tabs>
        <w:tab w:val="center" w:pos="4677"/>
        <w:tab w:val="right" w:pos="9355"/>
      </w:tabs>
      <w:spacing w:after="0" w:line="240" w:lineRule="auto"/>
    </w:pPr>
  </w:style>
  <w:style w:type="character" w:customStyle="1" w:styleId="ac">
    <w:name w:val="Верхний колонтитул Знак"/>
    <w:link w:val="ab"/>
    <w:uiPriority w:val="99"/>
    <w:locked/>
    <w:rsid w:val="00E861C7"/>
    <w:rPr>
      <w:rFonts w:cs="Times New Roman"/>
    </w:rPr>
  </w:style>
  <w:style w:type="paragraph" w:styleId="ad">
    <w:name w:val="footer"/>
    <w:basedOn w:val="a"/>
    <w:link w:val="ae"/>
    <w:uiPriority w:val="99"/>
    <w:semiHidden/>
    <w:rsid w:val="00E861C7"/>
    <w:pPr>
      <w:tabs>
        <w:tab w:val="center" w:pos="4677"/>
        <w:tab w:val="right" w:pos="9355"/>
      </w:tabs>
      <w:spacing w:after="0" w:line="240" w:lineRule="auto"/>
    </w:pPr>
  </w:style>
  <w:style w:type="character" w:customStyle="1" w:styleId="ae">
    <w:name w:val="Нижний колонтитул Знак"/>
    <w:link w:val="ad"/>
    <w:uiPriority w:val="99"/>
    <w:semiHidden/>
    <w:locked/>
    <w:rsid w:val="00E861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Методист</cp:lastModifiedBy>
  <cp:revision>6</cp:revision>
  <cp:lastPrinted>2014-10-09T05:05:00Z</cp:lastPrinted>
  <dcterms:created xsi:type="dcterms:W3CDTF">2014-10-24T07:54:00Z</dcterms:created>
  <dcterms:modified xsi:type="dcterms:W3CDTF">2014-12-30T07:22:00Z</dcterms:modified>
</cp:coreProperties>
</file>